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B27AA8" w:rsidRDefault="000152A4" w:rsidP="00B27AA8">
      <w:pPr>
        <w:pStyle w:val="ac"/>
        <w:jc w:val="center"/>
        <w:rPr>
          <w:b w:val="0"/>
          <w:szCs w:val="24"/>
        </w:rPr>
      </w:pPr>
      <w:r w:rsidRPr="00B27AA8">
        <w:rPr>
          <w:b w:val="0"/>
          <w:szCs w:val="24"/>
        </w:rPr>
        <w:t>МУНИЦИПАЛЬНОЕ ОБРАЗОВАНИЕ</w:t>
      </w:r>
      <w:r w:rsidRPr="00B27AA8">
        <w:rPr>
          <w:b w:val="0"/>
          <w:szCs w:val="24"/>
        </w:rPr>
        <w:br/>
        <w:t>«НОВОНИКОЛЬСКОЕ  СЕЛЬСКОЕ  ПОСЕЛЕНИЕ»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АЛЕКСАНДРОВСКОГО  РАЙОНА  ТОМСКОЙ  ОБЛАСТИ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225D8A" w:rsidP="00B27A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0152A4" w:rsidRPr="00B27AA8">
        <w:rPr>
          <w:rFonts w:ascii="Times New Roman" w:hAnsi="Times New Roman"/>
          <w:sz w:val="24"/>
          <w:szCs w:val="24"/>
        </w:rPr>
        <w:t>.11.20</w:t>
      </w:r>
      <w:r w:rsidR="000152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="000152A4" w:rsidRPr="00B27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47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с. Новоникольское</w:t>
      </w:r>
    </w:p>
    <w:p w:rsidR="000152A4" w:rsidRDefault="000152A4" w:rsidP="00B27AA8">
      <w:pPr>
        <w:rPr>
          <w:rFonts w:ascii="Times New Roman" w:hAnsi="Times New Roman"/>
          <w:sz w:val="24"/>
          <w:szCs w:val="24"/>
        </w:rPr>
      </w:pP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7AA8">
        <w:rPr>
          <w:rFonts w:ascii="Times New Roman" w:hAnsi="Times New Roman"/>
          <w:sz w:val="24"/>
          <w:szCs w:val="24"/>
        </w:rPr>
        <w:t>бюджетной</w:t>
      </w:r>
      <w:proofErr w:type="gramEnd"/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 w:rsidR="00225D8A">
        <w:rPr>
          <w:rFonts w:ascii="Times New Roman" w:hAnsi="Times New Roman"/>
          <w:sz w:val="24"/>
          <w:szCs w:val="24"/>
        </w:rPr>
        <w:t>4</w:t>
      </w:r>
      <w:r w:rsidRPr="00B27AA8">
        <w:rPr>
          <w:rFonts w:ascii="Times New Roman" w:hAnsi="Times New Roman"/>
          <w:sz w:val="24"/>
          <w:szCs w:val="24"/>
        </w:rPr>
        <w:t>-202</w:t>
      </w:r>
      <w:r w:rsidR="00225D8A">
        <w:rPr>
          <w:rFonts w:ascii="Times New Roman" w:hAnsi="Times New Roman"/>
          <w:sz w:val="24"/>
          <w:szCs w:val="24"/>
        </w:rPr>
        <w:t>6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годы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064426">
        <w:rPr>
          <w:rFonts w:ascii="Times New Roman" w:hAnsi="Times New Roman"/>
          <w:sz w:val="28"/>
          <w:szCs w:val="28"/>
        </w:rPr>
        <w:t>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«Новоникольское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064426">
        <w:rPr>
          <w:rFonts w:ascii="Times New Roman" w:hAnsi="Times New Roman"/>
          <w:sz w:val="28"/>
          <w:szCs w:val="28"/>
        </w:rPr>
        <w:t xml:space="preserve">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2A4" w:rsidRPr="00B27AA8" w:rsidRDefault="000152A4" w:rsidP="00B27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/>
          <w:sz w:val="24"/>
          <w:szCs w:val="24"/>
        </w:rPr>
        <w:t xml:space="preserve"> бюджетной 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 w:rsidR="00225D8A">
        <w:rPr>
          <w:rFonts w:ascii="Times New Roman" w:hAnsi="Times New Roman"/>
          <w:sz w:val="24"/>
          <w:szCs w:val="24"/>
        </w:rPr>
        <w:t>4</w:t>
      </w:r>
      <w:r w:rsidRPr="00B27AA8">
        <w:rPr>
          <w:rFonts w:ascii="Times New Roman" w:hAnsi="Times New Roman"/>
          <w:sz w:val="24"/>
          <w:szCs w:val="24"/>
        </w:rPr>
        <w:t>-202</w:t>
      </w:r>
      <w:r w:rsidR="00225D8A">
        <w:rPr>
          <w:rFonts w:ascii="Times New Roman" w:hAnsi="Times New Roman"/>
          <w:sz w:val="24"/>
          <w:szCs w:val="24"/>
        </w:rPr>
        <w:t>6</w:t>
      </w:r>
      <w:r w:rsidRPr="00B27AA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согласно  приложению  к  настоящему  постановлению.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064426">
        <w:rPr>
          <w:rFonts w:ascii="Times New Roman" w:hAnsi="Times New Roman"/>
          <w:sz w:val="28"/>
          <w:szCs w:val="28"/>
        </w:rPr>
        <w:t>дминистрации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Новоникольского_</w:t>
      </w:r>
      <w:r w:rsidRPr="00064426">
        <w:rPr>
          <w:rFonts w:ascii="Times New Roman" w:hAnsi="Times New Roman"/>
          <w:sz w:val="28"/>
          <w:szCs w:val="28"/>
        </w:rPr>
        <w:t>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 поселения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от </w:t>
      </w:r>
      <w:r w:rsidR="00225D8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.11.202</w:t>
      </w:r>
      <w:r w:rsidR="00225D8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64426">
        <w:rPr>
          <w:rFonts w:ascii="Times New Roman" w:hAnsi="Times New Roman"/>
          <w:sz w:val="28"/>
          <w:szCs w:val="28"/>
        </w:rPr>
        <w:t xml:space="preserve"> № </w:t>
      </w:r>
      <w:r w:rsidR="00225D8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 xml:space="preserve">БЮДЖЕТНОЙ И НАЛОГОВОЙ ПОЛИТИКИ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 «НОВОНИКОЛЬСКОЕ </w:t>
      </w:r>
      <w:r w:rsidRPr="00064426">
        <w:rPr>
          <w:rFonts w:ascii="Times New Roman" w:hAnsi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/>
          <w:b/>
          <w:bCs/>
          <w:sz w:val="28"/>
          <w:szCs w:val="28"/>
        </w:rPr>
        <w:t>Е ПОСЕЛЕНИЕ»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225D8A">
        <w:rPr>
          <w:rFonts w:ascii="Times New Roman" w:hAnsi="Times New Roman"/>
          <w:b/>
          <w:bCs/>
          <w:sz w:val="28"/>
          <w:szCs w:val="28"/>
        </w:rPr>
        <w:t>4</w:t>
      </w:r>
      <w:r w:rsidRPr="00064426">
        <w:rPr>
          <w:rFonts w:ascii="Times New Roman" w:hAnsi="Times New Roman"/>
          <w:b/>
          <w:bCs/>
          <w:sz w:val="28"/>
          <w:szCs w:val="28"/>
        </w:rPr>
        <w:t>-202</w:t>
      </w:r>
      <w:r w:rsidR="00225D8A">
        <w:rPr>
          <w:rFonts w:ascii="Times New Roman" w:hAnsi="Times New Roman"/>
          <w:b/>
          <w:bCs/>
          <w:sz w:val="28"/>
          <w:szCs w:val="28"/>
        </w:rPr>
        <w:t>6</w:t>
      </w:r>
      <w:r w:rsidRPr="0006442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4426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Новоникольское сельское </w:t>
      </w:r>
      <w:r w:rsidRPr="0006442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202</w:t>
      </w:r>
      <w:r w:rsidR="00225D8A">
        <w:rPr>
          <w:rFonts w:ascii="Times New Roman" w:hAnsi="Times New Roman"/>
          <w:sz w:val="28"/>
          <w:szCs w:val="28"/>
        </w:rPr>
        <w:t>4</w:t>
      </w:r>
      <w:r w:rsidRPr="00064426">
        <w:rPr>
          <w:rFonts w:ascii="Times New Roman" w:hAnsi="Times New Roman"/>
          <w:sz w:val="28"/>
          <w:szCs w:val="28"/>
        </w:rPr>
        <w:t>-202</w:t>
      </w:r>
      <w:r w:rsidR="00225D8A">
        <w:rPr>
          <w:rFonts w:ascii="Times New Roman" w:hAnsi="Times New Roman"/>
          <w:sz w:val="28"/>
          <w:szCs w:val="28"/>
        </w:rPr>
        <w:t>6</w:t>
      </w:r>
      <w:r w:rsidRPr="00064426">
        <w:rPr>
          <w:rFonts w:ascii="Times New Roman" w:hAnsi="Times New Roman"/>
          <w:sz w:val="28"/>
          <w:szCs w:val="28"/>
        </w:rPr>
        <w:t xml:space="preserve"> годы подготовлены в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064426">
        <w:rPr>
          <w:rFonts w:ascii="Times New Roman" w:hAnsi="Times New Roman"/>
          <w:sz w:val="28"/>
          <w:szCs w:val="28"/>
        </w:rPr>
        <w:t>оответствии 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064426">
        <w:rPr>
          <w:rFonts w:ascii="Times New Roman" w:hAnsi="Times New Roman"/>
          <w:sz w:val="28"/>
          <w:szCs w:val="28"/>
        </w:rPr>
        <w:t xml:space="preserve"> разработаны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064426">
        <w:rPr>
          <w:rFonts w:ascii="Times New Roman" w:hAnsi="Times New Roman"/>
          <w:sz w:val="28"/>
          <w:szCs w:val="28"/>
        </w:rPr>
        <w:t>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Pr="009B5C85" w:rsidRDefault="000152A4" w:rsidP="000644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C85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bCs/>
          <w:sz w:val="28"/>
          <w:szCs w:val="28"/>
        </w:rPr>
        <w:t>итоги</w:t>
      </w:r>
      <w:r w:rsidRPr="009B5C85">
        <w:rPr>
          <w:rFonts w:ascii="Times New Roman" w:hAnsi="Times New Roman"/>
          <w:b/>
          <w:bCs/>
          <w:sz w:val="28"/>
          <w:szCs w:val="28"/>
        </w:rPr>
        <w:t xml:space="preserve"> налоговой</w:t>
      </w:r>
      <w:r>
        <w:rPr>
          <w:rFonts w:ascii="Times New Roman" w:hAnsi="Times New Roman"/>
          <w:b/>
          <w:bCs/>
          <w:sz w:val="28"/>
          <w:szCs w:val="28"/>
        </w:rPr>
        <w:t xml:space="preserve"> и  бюджетной </w:t>
      </w:r>
      <w:r w:rsidRPr="009B5C85">
        <w:rPr>
          <w:rFonts w:ascii="Times New Roman" w:hAnsi="Times New Roman"/>
          <w:b/>
          <w:bCs/>
          <w:sz w:val="28"/>
          <w:szCs w:val="28"/>
        </w:rPr>
        <w:t>политики</w:t>
      </w:r>
    </w:p>
    <w:p w:rsidR="000152A4" w:rsidRPr="00064426" w:rsidRDefault="000152A4" w:rsidP="0006442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В 2016 году и начале 2017 года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сельского поселения реализовывалась в непростых экономических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 в первую очередь была направлена на обеспечение сбалансированности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устойчивости бюджетной системы, а также на содействие социальному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экономическому развитию поселения.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Несмотря на общероссийскую тенденцию замедления 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экономического роста состояние экономики сельского поселения в 2017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позволило сохранить положительную динамику наполнения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0FED">
        <w:rPr>
          <w:rFonts w:ascii="Times New Roman" w:hAnsi="Times New Roman"/>
          <w:sz w:val="28"/>
          <w:szCs w:val="28"/>
        </w:rPr>
        <w:t>В текущем году положительная динамика роста налоговых и неналоговых доходов бюджета сохраняется</w:t>
      </w:r>
      <w:proofErr w:type="gramStart"/>
      <w:r w:rsidRPr="003B0FED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м. таблицу №1):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268"/>
        <w:gridCol w:w="1626"/>
        <w:gridCol w:w="2337"/>
      </w:tblGrid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2018 -  534000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2019 -  498000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2020 -  542000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587000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 281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491 300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 </w:t>
            </w:r>
            <w:r w:rsidR="00D86265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626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D86265">
              <w:rPr>
                <w:rFonts w:ascii="Times New Roman" w:hAnsi="Times New Roman"/>
                <w:sz w:val="24"/>
                <w:szCs w:val="24"/>
              </w:rPr>
              <w:t>241 0</w:t>
            </w:r>
            <w:r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D86265" w:rsidRPr="00B2097E" w:rsidRDefault="00D86265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2026-262 000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Акцизы 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303700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354570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311500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360000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408000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441000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462000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  483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B209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512000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 </w:t>
            </w:r>
            <w:r w:rsidR="00E64614">
              <w:rPr>
                <w:rFonts w:ascii="Times New Roman" w:hAnsi="Times New Roman"/>
                <w:sz w:val="24"/>
                <w:szCs w:val="24"/>
              </w:rPr>
              <w:t>600 10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E64614">
              <w:rPr>
                <w:rFonts w:ascii="Times New Roman" w:hAnsi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461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E64614" w:rsidRPr="00B2097E" w:rsidRDefault="00E6461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  634 100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11000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17150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  6550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  5400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 6000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  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2022 -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2000 руб.</w:t>
            </w:r>
          </w:p>
          <w:p w:rsidR="00E64614" w:rsidRPr="00B2097E" w:rsidRDefault="00E6461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 2 000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3800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5618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4124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7500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 4000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2022-    5000 </w:t>
            </w:r>
            <w:proofErr w:type="spellStart"/>
            <w:r w:rsidRPr="00B209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 5000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  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-  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F50019" w:rsidRPr="00B2097E" w:rsidRDefault="00F50019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    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землю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8965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11900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9000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9000руб.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  6000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-   </w:t>
            </w:r>
            <w:r w:rsidR="00F5001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F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-   </w:t>
            </w:r>
            <w:r w:rsidR="00F5001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F50019" w:rsidRPr="00B2097E" w:rsidRDefault="00F50019" w:rsidP="00F50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2026 -    15 000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собственности, доходы от оказания платных услуг  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7800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10000руб.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10000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>2021 - 11000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 -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B209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B209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proofErr w:type="spellStart"/>
            <w:r w:rsidRPr="00B209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прогнозном периоде 202</w:t>
      </w:r>
      <w:r w:rsidR="00F50019">
        <w:rPr>
          <w:rFonts w:ascii="Times New Roman" w:hAnsi="Times New Roman"/>
          <w:sz w:val="28"/>
          <w:szCs w:val="28"/>
        </w:rPr>
        <w:t>4</w:t>
      </w:r>
      <w:r w:rsidRPr="00DC2C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50019">
        <w:rPr>
          <w:rFonts w:ascii="Times New Roman" w:hAnsi="Times New Roman"/>
          <w:sz w:val="28"/>
          <w:szCs w:val="28"/>
        </w:rPr>
        <w:t>6</w:t>
      </w:r>
      <w:r w:rsidRPr="00DC2CC8">
        <w:rPr>
          <w:rFonts w:ascii="Times New Roman" w:hAnsi="Times New Roman"/>
          <w:sz w:val="28"/>
          <w:szCs w:val="28"/>
        </w:rPr>
        <w:t xml:space="preserve"> годов предполагается незначительный ежегодный рост налоговых и неналоговых доходов местного бюджета в основном за счет роста поступлений </w:t>
      </w:r>
      <w:proofErr w:type="gramStart"/>
      <w:r w:rsidRPr="00DC2CC8">
        <w:rPr>
          <w:rFonts w:ascii="Times New Roman" w:hAnsi="Times New Roman"/>
          <w:sz w:val="28"/>
          <w:szCs w:val="28"/>
        </w:rPr>
        <w:t>от</w:t>
      </w:r>
      <w:proofErr w:type="gramEnd"/>
      <w:r w:rsidRPr="00DC2CC8">
        <w:rPr>
          <w:rFonts w:ascii="Times New Roman" w:hAnsi="Times New Roman"/>
          <w:sz w:val="28"/>
          <w:szCs w:val="28"/>
        </w:rPr>
        <w:t>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C8">
        <w:rPr>
          <w:rFonts w:ascii="Times New Roman" w:hAnsi="Times New Roman"/>
          <w:sz w:val="28"/>
          <w:szCs w:val="28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доходы 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имущество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землю.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8" w:tooltip="Заработная плата" w:history="1">
        <w:r w:rsidRPr="00DC2CC8">
          <w:rPr>
            <w:rStyle w:val="a9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DC2CC8">
        <w:rPr>
          <w:rFonts w:ascii="Times New Roman" w:hAnsi="Times New Roman"/>
          <w:color w:val="000000"/>
          <w:sz w:val="28"/>
          <w:szCs w:val="28"/>
        </w:rPr>
        <w:t>, выплачиваемой работодателями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 и по своевременной и полной оплате налогов предприятиями, являющимися основными налогоплательщиками на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202</w:t>
      </w:r>
      <w:r w:rsidR="00E22F9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произошел значительный спад поступления НДФЛ в бюджет поселения. Причиной такого спада явились возвраты. Так за 1 полугодие 202</w:t>
      </w:r>
      <w:r w:rsidR="00E22F9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возвращено из консолидируемого бюджета в 3,8 раза больше средств, чем  за 1 полугодие 202</w:t>
      </w:r>
      <w:r w:rsidR="00E22F9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152A4" w:rsidRDefault="000152A4" w:rsidP="001A3389">
      <w:pPr>
        <w:pStyle w:val="a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90EDF">
        <w:rPr>
          <w:b/>
          <w:bCs/>
          <w:color w:val="000000"/>
          <w:sz w:val="28"/>
          <w:szCs w:val="28"/>
          <w:bdr w:val="none" w:sz="0" w:space="0" w:color="auto" w:frame="1"/>
        </w:rPr>
        <w:t>Земельный налог</w:t>
      </w:r>
      <w:r w:rsidRPr="00E9428B"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устанавливается решением Совета депутатов сельского поселения </w:t>
      </w:r>
      <w:r>
        <w:rPr>
          <w:color w:val="000000"/>
          <w:sz w:val="28"/>
          <w:szCs w:val="28"/>
        </w:rPr>
        <w:t>на  основании</w:t>
      </w:r>
      <w:r w:rsidRPr="00490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Налогового</w:t>
      </w:r>
      <w:r w:rsidRPr="00490EDF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декса</w:t>
      </w:r>
      <w:r w:rsidRPr="00490EDF">
        <w:rPr>
          <w:color w:val="000000"/>
          <w:sz w:val="28"/>
          <w:szCs w:val="28"/>
        </w:rPr>
        <w:t xml:space="preserve"> РФ и  обязателен к уплате на территории сельского поселения.</w:t>
      </w:r>
      <w:r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В  соответствии с Бюджетным кодексом Российской Федерации в бюджет сельского поселения  </w:t>
      </w:r>
      <w:hyperlink r:id="rId9" w:tooltip="Земельный налог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земельный налог</w:t>
        </w:r>
      </w:hyperlink>
      <w:r w:rsidRPr="00490EDF">
        <w:rPr>
          <w:color w:val="000000"/>
          <w:sz w:val="28"/>
          <w:szCs w:val="28"/>
        </w:rPr>
        <w:t xml:space="preserve"> зачисляется по нормативу 100 процентов.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10" w:tooltip="Рыночная стоимость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рыночной стоимости</w:t>
        </w:r>
      </w:hyperlink>
      <w:r>
        <w:t xml:space="preserve"> </w:t>
      </w:r>
      <w:hyperlink r:id="rId11" w:tooltip="Объекты недвижимости" w:history="1">
        <w:r w:rsidRPr="00490EDF">
          <w:rPr>
            <w:rStyle w:val="a9"/>
            <w:color w:val="0066CC"/>
            <w:sz w:val="28"/>
            <w:szCs w:val="28"/>
            <w:bdr w:val="none" w:sz="0" w:space="0" w:color="auto" w:frame="1"/>
          </w:rPr>
          <w:t>объектов недвижимости</w:t>
        </w:r>
      </w:hyperlink>
      <w:r w:rsidRPr="00490EDF">
        <w:rPr>
          <w:color w:val="000000"/>
          <w:sz w:val="28"/>
          <w:szCs w:val="28"/>
        </w:rPr>
        <w:t>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E6B">
        <w:rPr>
          <w:rFonts w:ascii="Times New Roman" w:hAnsi="Times New Roman"/>
          <w:sz w:val="28"/>
          <w:szCs w:val="28"/>
        </w:rPr>
        <w:t>В целях расширения налогооблагаемой базы по земельному налогу  и налогу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планируется продолжение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E6B">
        <w:rPr>
          <w:rFonts w:ascii="Times New Roman" w:hAnsi="Times New Roman"/>
          <w:sz w:val="28"/>
          <w:szCs w:val="28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0152A4" w:rsidRPr="008A7E6B" w:rsidRDefault="000152A4" w:rsidP="001A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7E6B"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Pr="008A7E6B">
        <w:rPr>
          <w:rFonts w:ascii="Times New Roman" w:hAnsi="Times New Roman"/>
          <w:sz w:val="28"/>
          <w:szCs w:val="28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E6B">
        <w:rPr>
          <w:rFonts w:ascii="Times New Roman" w:hAnsi="Times New Roman"/>
          <w:sz w:val="28"/>
          <w:szCs w:val="28"/>
        </w:rPr>
        <w:t>регистрации в органах</w:t>
      </w:r>
      <w:proofErr w:type="gramEnd"/>
      <w:r w:rsidRPr="008A7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E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A7E6B">
        <w:rPr>
          <w:rFonts w:ascii="Times New Roman" w:hAnsi="Times New Roman"/>
          <w:sz w:val="28"/>
          <w:szCs w:val="28"/>
        </w:rPr>
        <w:t xml:space="preserve">. 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lastRenderedPageBreak/>
        <w:t>В целом стабильное поступление собственных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обеспечивает устойчивость бюджетной системы и социальную 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в поселении.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63B9">
        <w:rPr>
          <w:rFonts w:ascii="Times New Roman" w:hAnsi="Times New Roman"/>
          <w:sz w:val="28"/>
          <w:szCs w:val="28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</w:t>
      </w:r>
      <w:proofErr w:type="gramStart"/>
      <w:r w:rsidRPr="007563B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52A4" w:rsidRPr="001C0A15" w:rsidRDefault="000152A4" w:rsidP="001C0A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0A15">
        <w:rPr>
          <w:rFonts w:ascii="Times New Roman" w:hAnsi="Times New Roman"/>
          <w:b/>
          <w:bCs/>
          <w:sz w:val="28"/>
          <w:szCs w:val="28"/>
        </w:rPr>
        <w:t>Основные задачи бюджетной и налоговой политики.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E22F9D">
        <w:rPr>
          <w:rFonts w:ascii="Times New Roman" w:hAnsi="Times New Roman"/>
          <w:sz w:val="28"/>
          <w:szCs w:val="28"/>
        </w:rPr>
        <w:t>4</w:t>
      </w:r>
      <w:r w:rsidRPr="00064426">
        <w:rPr>
          <w:rFonts w:ascii="Times New Roman" w:hAnsi="Times New Roman"/>
          <w:sz w:val="28"/>
          <w:szCs w:val="28"/>
        </w:rPr>
        <w:t xml:space="preserve"> - 202</w:t>
      </w:r>
      <w:r w:rsidR="00E22F9D">
        <w:rPr>
          <w:rFonts w:ascii="Times New Roman" w:hAnsi="Times New Roman"/>
          <w:sz w:val="28"/>
          <w:szCs w:val="28"/>
        </w:rPr>
        <w:t>6</w:t>
      </w:r>
      <w:r w:rsidRPr="00064426">
        <w:rPr>
          <w:rFonts w:ascii="Times New Roman" w:hAnsi="Times New Roman"/>
          <w:sz w:val="28"/>
          <w:szCs w:val="28"/>
        </w:rPr>
        <w:t xml:space="preserve"> годах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3BCD">
        <w:rPr>
          <w:rFonts w:ascii="Times New Roman" w:hAnsi="Times New Roman"/>
          <w:sz w:val="28"/>
          <w:szCs w:val="28"/>
        </w:rPr>
        <w:t>1) Обеспечение сбалансированности и устойчивости бюджетной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Составление проекта бюджета на предстоящие три года должно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64426">
        <w:rPr>
          <w:rFonts w:ascii="Times New Roman" w:hAnsi="Times New Roman"/>
          <w:sz w:val="28"/>
          <w:szCs w:val="28"/>
        </w:rPr>
        <w:t>азироваться на реальной экономической ситуации. Наряду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необходимо принять меры по исключению необоснованного роста расходов.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Все предложения по обеспечению принимаемых расходных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должны содержать указания на конкретные результаты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ассигнований и источники их финансового обеспечения.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Оптимизация </w:t>
      </w:r>
      <w:r w:rsidRPr="00064426">
        <w:rPr>
          <w:rFonts w:ascii="Times New Roman" w:hAnsi="Times New Roman"/>
          <w:sz w:val="28"/>
          <w:szCs w:val="28"/>
        </w:rPr>
        <w:t xml:space="preserve"> бюджетных расходов.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При составлении проекта бюджета сельского поселения  следует обеспечить оптимальность структуры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расходов. Ограниченные финансовые ресурсы должны в первоочередном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>
        <w:rPr>
          <w:rFonts w:ascii="Times New Roman" w:hAnsi="Times New Roman"/>
          <w:sz w:val="28"/>
          <w:szCs w:val="28"/>
        </w:rPr>
        <w:t xml:space="preserve">обозначенных </w:t>
      </w:r>
      <w:r w:rsidRPr="00064426">
        <w:rPr>
          <w:rFonts w:ascii="Times New Roman" w:hAnsi="Times New Roman"/>
          <w:sz w:val="28"/>
          <w:szCs w:val="28"/>
        </w:rPr>
        <w:t>социальными Указами Президента страны.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3) Сохранение режима экономии бюджетных средств.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При исполнении бюджета сельского поселения необходимо обеспечить максимальную экономию бюджетных средств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их рационального использования. Для этого должны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сохранены сдерживающие механизмы, обеспечивающие приоритетное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финансирование первоочередных и социально-значимых обязательств.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Одновременно следует </w:t>
      </w:r>
      <w:r w:rsidRPr="00D13BCD">
        <w:rPr>
          <w:rFonts w:ascii="Times New Roman" w:hAnsi="Times New Roman"/>
          <w:sz w:val="28"/>
          <w:szCs w:val="28"/>
        </w:rPr>
        <w:t>продолжить ежемесячный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Pr="00064426">
        <w:rPr>
          <w:rFonts w:ascii="Times New Roman" w:hAnsi="Times New Roman"/>
          <w:sz w:val="28"/>
          <w:szCs w:val="28"/>
        </w:rPr>
        <w:t xml:space="preserve"> 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расходов по результатам конкурсных процедур. 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ассигнования главных распорядителей бюджетных средств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оперативно уменьшаться на суммы образовавшейся экономии.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4) Усиление роли программно-целевых методов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бюджетного процесса.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lastRenderedPageBreak/>
        <w:t>В предстоящем периоде необходимо обеспечить внедрение программно-целевых принципов о</w:t>
      </w:r>
      <w:r>
        <w:rPr>
          <w:rFonts w:ascii="Times New Roman" w:hAnsi="Times New Roman"/>
          <w:sz w:val="28"/>
          <w:szCs w:val="28"/>
        </w:rPr>
        <w:t>рганизации деятельности органов м</w:t>
      </w:r>
      <w:r w:rsidRPr="00064426">
        <w:rPr>
          <w:rFonts w:ascii="Times New Roman" w:hAnsi="Times New Roman"/>
          <w:sz w:val="28"/>
          <w:szCs w:val="28"/>
        </w:rPr>
        <w:t>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самоуправления.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этого  разработа</w:t>
      </w:r>
      <w:r>
        <w:rPr>
          <w:rFonts w:ascii="Times New Roman" w:hAnsi="Times New Roman"/>
          <w:sz w:val="28"/>
          <w:szCs w:val="28"/>
        </w:rPr>
        <w:t>н</w:t>
      </w:r>
      <w:r w:rsidRPr="00CB09F2">
        <w:rPr>
          <w:rFonts w:ascii="Times New Roman" w:hAnsi="Times New Roman"/>
          <w:sz w:val="28"/>
          <w:szCs w:val="28"/>
        </w:rPr>
        <w:t xml:space="preserve"> порядок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поселения и программы поселения с целью охвата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ими большей части расходов бюджета и последовательного перехода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формированию бюджета по программному принципу.</w:t>
      </w:r>
    </w:p>
    <w:p w:rsidR="000152A4" w:rsidRPr="00CB09F2" w:rsidRDefault="000152A4" w:rsidP="00CB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F2">
        <w:rPr>
          <w:rFonts w:ascii="Times New Roman" w:hAnsi="Times New Roman"/>
          <w:sz w:val="28"/>
          <w:szCs w:val="28"/>
        </w:rPr>
        <w:t>5) Повышение прозрачности бюджетного процесса.</w:t>
      </w:r>
    </w:p>
    <w:p w:rsidR="000152A4" w:rsidRPr="00CB09F2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Процесс формирования и исполнения бюджета сельского поселения должен стать более открытым и понятным для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жителя поселения. Для этого обеспечи</w:t>
      </w:r>
      <w:r>
        <w:rPr>
          <w:rFonts w:ascii="Times New Roman" w:hAnsi="Times New Roman"/>
          <w:sz w:val="28"/>
          <w:szCs w:val="28"/>
        </w:rPr>
        <w:t xml:space="preserve">вается </w:t>
      </w:r>
      <w:r w:rsidRPr="00CB09F2">
        <w:rPr>
          <w:rFonts w:ascii="Times New Roman" w:hAnsi="Times New Roman"/>
          <w:sz w:val="28"/>
          <w:szCs w:val="28"/>
        </w:rPr>
        <w:t>проведение общественного обсуждения проекта бюджета и отчета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исполнении бюджета с жителями поселения, а также  регулярное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размещение на сайте поселения материалов по бюджету поселения.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9F2">
        <w:rPr>
          <w:rFonts w:ascii="Times New Roman" w:hAnsi="Times New Roman"/>
          <w:b/>
          <w:bCs/>
          <w:sz w:val="28"/>
          <w:szCs w:val="28"/>
        </w:rPr>
        <w:t xml:space="preserve">3. Основные направления налоговой политики и подходы 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B09F2">
        <w:rPr>
          <w:rFonts w:ascii="Times New Roman" w:hAnsi="Times New Roman"/>
          <w:b/>
          <w:bCs/>
          <w:sz w:val="28"/>
          <w:szCs w:val="28"/>
        </w:rPr>
        <w:t>формированию доходов бюджета</w:t>
      </w:r>
    </w:p>
    <w:p w:rsidR="000152A4" w:rsidRPr="00CB09F2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Pr="00CB09F2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CB09F2">
        <w:rPr>
          <w:rFonts w:ascii="Times New Roman" w:hAnsi="Times New Roman"/>
          <w:sz w:val="28"/>
          <w:szCs w:val="28"/>
        </w:rPr>
        <w:t>Главной задачей налогово</w:t>
      </w:r>
      <w:r>
        <w:rPr>
          <w:rFonts w:ascii="Times New Roman" w:hAnsi="Times New Roman"/>
          <w:sz w:val="28"/>
          <w:szCs w:val="28"/>
        </w:rPr>
        <w:t xml:space="preserve">й политики сельского поселения </w:t>
      </w:r>
      <w:r w:rsidRPr="00CB09F2">
        <w:rPr>
          <w:rFonts w:ascii="Times New Roman" w:hAnsi="Times New Roman"/>
          <w:sz w:val="28"/>
          <w:szCs w:val="28"/>
        </w:rPr>
        <w:t xml:space="preserve"> является содействие росту доходов бюджетной системы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полного выполнения расходных обязательств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</w:t>
      </w:r>
      <w:r>
        <w:rPr>
          <w:rFonts w:ascii="Times New Roman" w:hAnsi="Times New Roman"/>
          <w:sz w:val="28"/>
          <w:szCs w:val="28"/>
        </w:rPr>
        <w:t>того</w:t>
      </w:r>
      <w:r w:rsidRPr="00CB09F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логовая политика поселения в 202</w:t>
      </w:r>
      <w:r w:rsidR="00E22F9D">
        <w:rPr>
          <w:rFonts w:ascii="Times New Roman" w:hAnsi="Times New Roman"/>
          <w:sz w:val="28"/>
          <w:szCs w:val="28"/>
        </w:rPr>
        <w:t>4</w:t>
      </w:r>
      <w:r w:rsidRPr="00CB09F2">
        <w:rPr>
          <w:rFonts w:ascii="Times New Roman" w:hAnsi="Times New Roman"/>
          <w:sz w:val="28"/>
          <w:szCs w:val="28"/>
        </w:rPr>
        <w:t>-202</w:t>
      </w:r>
      <w:r w:rsidR="00E22F9D">
        <w:rPr>
          <w:rFonts w:ascii="Times New Roman" w:hAnsi="Times New Roman"/>
          <w:sz w:val="28"/>
          <w:szCs w:val="28"/>
        </w:rPr>
        <w:t>6</w:t>
      </w:r>
      <w:r w:rsidRPr="00CB09F2">
        <w:rPr>
          <w:rFonts w:ascii="Times New Roman" w:hAnsi="Times New Roman"/>
          <w:sz w:val="28"/>
          <w:szCs w:val="28"/>
        </w:rPr>
        <w:t xml:space="preserve"> годах, как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прежние годы, будет направлена на повышение эффективности налоговой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сельского поселения.  </w:t>
      </w:r>
      <w:r w:rsidRPr="00CB09F2">
        <w:rPr>
          <w:rFonts w:ascii="Times New Roman" w:hAnsi="Times New Roman"/>
          <w:sz w:val="28"/>
          <w:szCs w:val="28"/>
        </w:rPr>
        <w:t>В условиях дефицита средств бюджета должна быть усилена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органов местного самоуправления по анализу обоснованности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эффективности применения налоговых льгот. Указанный анализ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носить детальный характер и в случае необходимости обеспечивать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конкретных мер по оптимизации налоговых льгот, имеющих низкую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результативность.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Наряду с оптимизацией налоговых льгот должны быть усилены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мобилизации резервов доходов за счет сокращения 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платежам в бюджетную систему сельского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Эффективным инструментом является межведомственное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взаимодействие с руководителями организаций, имеющих задолженность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уклоняющихся от уплаты налогов. Однако, несмотря на это,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возможных к привлечению в бюджет поселения резервов доходов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задолженности по налогам и сборам остается достаточно серьезным.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Для обеспечения устойчивого исполнения бюджета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D48A4">
        <w:rPr>
          <w:rFonts w:ascii="Times New Roman" w:hAnsi="Times New Roman"/>
          <w:sz w:val="28"/>
          <w:szCs w:val="28"/>
        </w:rPr>
        <w:t xml:space="preserve"> планирование его доходной части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основываться на показателях консервативного варианта 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социально-экономического развития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Одновременно при формировании проекта бюджета сельского поселения на предстоящий трехлетний период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учесть влияние на доходы бюджета федерального 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законодательства.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8A4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b/>
          <w:sz w:val="28"/>
          <w:szCs w:val="28"/>
        </w:rPr>
        <w:t>Основные  направления  бюджетной  политики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3A37F7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4.1.Основными принципами реализации бюджетной политики будут: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F24">
        <w:rPr>
          <w:rFonts w:ascii="Times New Roman" w:hAnsi="Times New Roman"/>
          <w:color w:val="000000"/>
          <w:sz w:val="28"/>
          <w:szCs w:val="28"/>
        </w:rPr>
        <w:t>доходами.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Основными за</w:t>
      </w:r>
      <w:r>
        <w:rPr>
          <w:rFonts w:ascii="Times New Roman" w:hAnsi="Times New Roman"/>
          <w:b/>
          <w:color w:val="000000"/>
          <w:sz w:val="28"/>
          <w:szCs w:val="28"/>
        </w:rPr>
        <w:t>дачами бюджетной политики на 202</w:t>
      </w:r>
      <w:r w:rsidR="00E22F9D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E22F9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E22F9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годов являются:</w:t>
      </w:r>
    </w:p>
    <w:p w:rsidR="000152A4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Pr="00513F24">
        <w:rPr>
          <w:rFonts w:ascii="Times New Roman" w:hAnsi="Times New Roman"/>
          <w:color w:val="000000"/>
          <w:sz w:val="28"/>
          <w:szCs w:val="28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>-</w:t>
      </w:r>
      <w:proofErr w:type="gramEnd"/>
      <w:r w:rsidRPr="00513F24">
        <w:rPr>
          <w:rFonts w:ascii="Times New Roman" w:hAnsi="Times New Roman"/>
          <w:color w:val="000000"/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3F24">
        <w:rPr>
          <w:rFonts w:ascii="Times New Roman" w:hAnsi="Times New Roman"/>
          <w:color w:val="000000"/>
          <w:sz w:val="28"/>
          <w:szCs w:val="28"/>
        </w:rPr>
        <w:t>областного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районного </w:t>
      </w:r>
      <w:r w:rsidRPr="00513F24">
        <w:rPr>
          <w:rFonts w:ascii="Times New Roman" w:hAnsi="Times New Roman"/>
          <w:color w:val="000000"/>
          <w:sz w:val="28"/>
          <w:szCs w:val="28"/>
        </w:rPr>
        <w:t>бюджета;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эффективности реализации муниципальных программ сельского поселения;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 xml:space="preserve">усиление внутреннего муниципального финансового </w:t>
      </w:r>
      <w:proofErr w:type="gramStart"/>
      <w:r w:rsidRPr="00513F24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513F24">
        <w:rPr>
          <w:rFonts w:ascii="Times New Roman" w:hAnsi="Times New Roman"/>
          <w:color w:val="000000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</w:t>
      </w:r>
      <w:proofErr w:type="gramStart"/>
      <w:r w:rsidRPr="00513F24">
        <w:rPr>
          <w:rFonts w:ascii="Times New Roman" w:hAnsi="Times New Roman"/>
          <w:color w:val="000000"/>
          <w:sz w:val="28"/>
          <w:szCs w:val="28"/>
        </w:rPr>
        <w:t>контроле за</w:t>
      </w:r>
      <w:proofErr w:type="gramEnd"/>
      <w:r w:rsidRPr="00513F24">
        <w:rPr>
          <w:rFonts w:ascii="Times New Roman" w:hAnsi="Times New Roman"/>
          <w:color w:val="000000"/>
          <w:sz w:val="28"/>
          <w:szCs w:val="28"/>
        </w:rPr>
        <w:t xml:space="preserve"> реализацией отобранных проектов.</w:t>
      </w:r>
    </w:p>
    <w:p w:rsidR="000152A4" w:rsidRPr="001C0A15" w:rsidRDefault="000152A4" w:rsidP="001C0A15">
      <w:pPr>
        <w:pStyle w:val="Default"/>
        <w:ind w:firstLine="708"/>
        <w:jc w:val="both"/>
        <w:rPr>
          <w:sz w:val="28"/>
          <w:szCs w:val="28"/>
        </w:rPr>
      </w:pPr>
      <w:r w:rsidRPr="001C0A15">
        <w:rPr>
          <w:sz w:val="28"/>
          <w:szCs w:val="28"/>
        </w:rPr>
        <w:t>Бюджетная по</w:t>
      </w:r>
      <w:r>
        <w:rPr>
          <w:sz w:val="28"/>
          <w:szCs w:val="28"/>
        </w:rPr>
        <w:t>литика в области расходов на 2023 год и плановый период 2024</w:t>
      </w:r>
      <w:r w:rsidRPr="001C0A1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C0A15">
        <w:rPr>
          <w:sz w:val="28"/>
          <w:szCs w:val="28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0152A4" w:rsidRDefault="000152A4" w:rsidP="00F71583">
      <w:pPr>
        <w:pStyle w:val="Default"/>
        <w:ind w:firstLine="567"/>
        <w:jc w:val="both"/>
        <w:rPr>
          <w:sz w:val="28"/>
          <w:szCs w:val="28"/>
        </w:rPr>
      </w:pPr>
      <w:r w:rsidRPr="001C0A15">
        <w:rPr>
          <w:sz w:val="28"/>
          <w:szCs w:val="28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0152A4" w:rsidRPr="001C0A15" w:rsidRDefault="000152A4" w:rsidP="00F71583">
      <w:pPr>
        <w:pStyle w:val="Default"/>
        <w:ind w:firstLine="567"/>
        <w:jc w:val="both"/>
        <w:rPr>
          <w:sz w:val="28"/>
          <w:szCs w:val="28"/>
        </w:rPr>
      </w:pPr>
    </w:p>
    <w:p w:rsidR="000152A4" w:rsidRPr="003A37F7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A37F7">
        <w:rPr>
          <w:rFonts w:ascii="Times New Roman" w:hAnsi="Times New Roman"/>
          <w:b/>
          <w:sz w:val="28"/>
          <w:szCs w:val="28"/>
        </w:rPr>
        <w:t>4.3. Совершенствование механизмов программно-целевого метода бюджетного планирования.</w:t>
      </w:r>
    </w:p>
    <w:p w:rsidR="000152A4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</w:t>
      </w:r>
      <w:proofErr w:type="gramStart"/>
      <w:r w:rsidRPr="001C0A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0A15">
        <w:rPr>
          <w:rFonts w:ascii="Times New Roman" w:hAnsi="Times New Roman"/>
          <w:sz w:val="28"/>
          <w:szCs w:val="28"/>
        </w:rPr>
        <w:t xml:space="preserve">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C0A15">
        <w:rPr>
          <w:rFonts w:ascii="Times New Roman" w:hAnsi="Times New Roman"/>
          <w:sz w:val="28"/>
          <w:szCs w:val="28"/>
        </w:rPr>
        <w:t xml:space="preserve"> программы должны быть ориентированы на решение системных проблем социально-эко</w:t>
      </w:r>
      <w:r>
        <w:rPr>
          <w:rFonts w:ascii="Times New Roman" w:hAnsi="Times New Roman"/>
          <w:sz w:val="28"/>
          <w:szCs w:val="28"/>
        </w:rPr>
        <w:t>номического развития поселения</w:t>
      </w:r>
      <w:r w:rsidRPr="001C0A15"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Бюджетная политика муниципального </w:t>
      </w:r>
      <w:r w:rsidRPr="00D13BCD">
        <w:rPr>
          <w:rFonts w:ascii="Times New Roman" w:hAnsi="Times New Roman"/>
          <w:sz w:val="28"/>
          <w:szCs w:val="28"/>
        </w:rPr>
        <w:t>образования «Новоникольско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  <w:r w:rsidRPr="00D13BCD">
        <w:rPr>
          <w:rFonts w:ascii="Times New Roman" w:hAnsi="Times New Roman"/>
          <w:sz w:val="28"/>
          <w:szCs w:val="28"/>
        </w:rPr>
        <w:t>» в 202</w:t>
      </w:r>
      <w:r w:rsidR="004D3516">
        <w:rPr>
          <w:rFonts w:ascii="Times New Roman" w:hAnsi="Times New Roman"/>
          <w:sz w:val="28"/>
          <w:szCs w:val="28"/>
        </w:rPr>
        <w:t>4 году и плановый период 2025</w:t>
      </w:r>
      <w:r w:rsidRPr="00D13BCD">
        <w:rPr>
          <w:rFonts w:ascii="Times New Roman" w:hAnsi="Times New Roman"/>
          <w:sz w:val="28"/>
          <w:szCs w:val="28"/>
        </w:rPr>
        <w:t>-202</w:t>
      </w:r>
      <w:r w:rsidR="004D3516">
        <w:rPr>
          <w:rFonts w:ascii="Times New Roman" w:hAnsi="Times New Roman"/>
          <w:sz w:val="28"/>
          <w:szCs w:val="28"/>
        </w:rPr>
        <w:t>6</w:t>
      </w:r>
      <w:r w:rsidRPr="00D13BCD">
        <w:rPr>
          <w:rFonts w:ascii="Times New Roman" w:hAnsi="Times New Roman"/>
          <w:sz w:val="28"/>
          <w:szCs w:val="28"/>
        </w:rPr>
        <w:t xml:space="preserve"> го</w:t>
      </w:r>
      <w:r w:rsidRPr="001C0A15">
        <w:rPr>
          <w:rFonts w:ascii="Times New Roman" w:hAnsi="Times New Roman"/>
          <w:sz w:val="28"/>
          <w:szCs w:val="28"/>
        </w:rPr>
        <w:t>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продолжить работу по оптимизации и повышению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2A4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37F7">
        <w:rPr>
          <w:rFonts w:ascii="Times New Roman" w:hAnsi="Times New Roman"/>
          <w:b/>
          <w:sz w:val="28"/>
          <w:szCs w:val="28"/>
        </w:rPr>
        <w:t xml:space="preserve">4.4. </w:t>
      </w:r>
      <w:r w:rsidRPr="003A37F7">
        <w:rPr>
          <w:rFonts w:ascii="&amp;quot" w:hAnsi="&amp;quot"/>
          <w:b/>
          <w:color w:val="000000"/>
          <w:sz w:val="28"/>
          <w:szCs w:val="28"/>
        </w:rPr>
        <w:t>Основные подходы к формированию бюджета поселения</w:t>
      </w:r>
    </w:p>
    <w:p w:rsidR="000152A4" w:rsidRPr="00CC7745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0152A4" w:rsidRPr="003A37F7" w:rsidRDefault="000152A4" w:rsidP="008B3F25">
      <w:pPr>
        <w:pStyle w:val="aa"/>
        <w:spacing w:before="0" w:beforeAutospacing="0" w:after="0" w:afterAutospacing="0"/>
        <w:ind w:firstLine="708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За основу планирования р</w:t>
      </w:r>
      <w:r>
        <w:rPr>
          <w:rFonts w:ascii="&amp;quot" w:hAnsi="&amp;quot"/>
          <w:color w:val="000000"/>
          <w:sz w:val="28"/>
          <w:szCs w:val="28"/>
        </w:rPr>
        <w:t>асходов бюджета поселения на 202</w:t>
      </w:r>
      <w:r w:rsidR="004D3516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4D3516" w:rsidRPr="000E3AC4">
        <w:rPr>
          <w:rFonts w:ascii="Calibri" w:hAnsi="Calibri"/>
          <w:color w:val="000000"/>
          <w:sz w:val="28"/>
          <w:szCs w:val="28"/>
        </w:rPr>
        <w:t>6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приня</w:t>
      </w:r>
      <w:r>
        <w:rPr>
          <w:rFonts w:ascii="&amp;quot" w:hAnsi="&amp;quot"/>
          <w:color w:val="000000"/>
          <w:sz w:val="28"/>
          <w:szCs w:val="28"/>
        </w:rPr>
        <w:t>ты бюджетные ассигнования на 20</w:t>
      </w:r>
      <w:r>
        <w:rPr>
          <w:color w:val="000000"/>
          <w:sz w:val="28"/>
          <w:szCs w:val="28"/>
        </w:rPr>
        <w:t>2</w:t>
      </w:r>
      <w:r w:rsidR="00111ACB"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год, установленные Решением Совета сельского поселения от </w:t>
      </w:r>
      <w:r>
        <w:rPr>
          <w:rFonts w:ascii="&amp;quot" w:hAnsi="&amp;quot"/>
          <w:color w:val="000000"/>
          <w:sz w:val="28"/>
          <w:szCs w:val="28"/>
        </w:rPr>
        <w:t>27.12.20</w:t>
      </w:r>
      <w:r>
        <w:rPr>
          <w:color w:val="000000"/>
          <w:sz w:val="28"/>
          <w:szCs w:val="28"/>
        </w:rPr>
        <w:t>2</w:t>
      </w:r>
      <w:r w:rsidR="00111ACB">
        <w:rPr>
          <w:color w:val="000000"/>
          <w:sz w:val="28"/>
          <w:szCs w:val="28"/>
        </w:rPr>
        <w:t>2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г. № </w:t>
      </w:r>
      <w:r w:rsidR="00111ACB">
        <w:rPr>
          <w:color w:val="000000"/>
          <w:sz w:val="28"/>
          <w:szCs w:val="28"/>
        </w:rPr>
        <w:t>17</w:t>
      </w:r>
      <w:r w:rsidRPr="00752ED7">
        <w:rPr>
          <w:rFonts w:ascii="&amp;quot" w:hAnsi="&amp;quot"/>
          <w:color w:val="000000"/>
          <w:sz w:val="28"/>
          <w:szCs w:val="28"/>
        </w:rPr>
        <w:t xml:space="preserve"> «О бюджете МО «Новоникольское сельское поселение» на 20</w:t>
      </w:r>
      <w:r>
        <w:rPr>
          <w:color w:val="000000"/>
          <w:sz w:val="28"/>
          <w:szCs w:val="28"/>
        </w:rPr>
        <w:t>2</w:t>
      </w:r>
      <w:r w:rsidR="00111ACB">
        <w:rPr>
          <w:color w:val="000000"/>
          <w:sz w:val="28"/>
          <w:szCs w:val="28"/>
        </w:rPr>
        <w:t>3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 и на плановый период 202</w:t>
      </w:r>
      <w:r w:rsidR="00111ACB" w:rsidRPr="00F24D78">
        <w:rPr>
          <w:rFonts w:ascii="Calibri" w:hAnsi="Calibri"/>
          <w:color w:val="000000"/>
          <w:sz w:val="28"/>
          <w:szCs w:val="28"/>
        </w:rPr>
        <w:t>4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и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752ED7">
        <w:rPr>
          <w:rFonts w:ascii="&amp;quot" w:hAnsi="&amp;quot"/>
          <w:color w:val="000000"/>
          <w:sz w:val="28"/>
          <w:szCs w:val="28"/>
        </w:rPr>
        <w:t>202</w:t>
      </w:r>
      <w:r w:rsidR="00111ACB">
        <w:rPr>
          <w:color w:val="000000"/>
          <w:sz w:val="28"/>
          <w:szCs w:val="28"/>
        </w:rPr>
        <w:t>5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годов».</w:t>
      </w:r>
      <w:r w:rsidRPr="00752ED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752ED7">
        <w:rPr>
          <w:rFonts w:ascii="&amp;quot" w:hAnsi="&amp;quot"/>
          <w:color w:val="000000"/>
          <w:sz w:val="28"/>
          <w:szCs w:val="28"/>
        </w:rPr>
        <w:t>При этом формирование объема и структуры расходов бюджета поселения</w:t>
      </w:r>
      <w:r>
        <w:rPr>
          <w:rFonts w:ascii="&amp;quot" w:hAnsi="&amp;quot"/>
          <w:color w:val="000000"/>
          <w:sz w:val="28"/>
          <w:szCs w:val="28"/>
        </w:rPr>
        <w:t xml:space="preserve"> на 202</w:t>
      </w:r>
      <w:r w:rsidR="00111ACB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111ACB" w:rsidRPr="00F24D78">
        <w:rPr>
          <w:rFonts w:ascii="Calibri" w:hAnsi="Calibri"/>
          <w:color w:val="000000"/>
          <w:sz w:val="28"/>
          <w:szCs w:val="28"/>
        </w:rPr>
        <w:t>6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будет осуществляться с учетом следующих подходов: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lastRenderedPageBreak/>
        <w:tab/>
      </w:r>
      <w:r w:rsidRPr="003A37F7">
        <w:rPr>
          <w:rFonts w:ascii="&amp;quot" w:hAnsi="&amp;quot"/>
          <w:color w:val="000000"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2) увеличение бюджетных ассигнований в связи с у</w:t>
      </w:r>
      <w:r>
        <w:rPr>
          <w:rFonts w:ascii="&amp;quot" w:hAnsi="&amp;quot"/>
          <w:color w:val="000000"/>
          <w:sz w:val="28"/>
          <w:szCs w:val="28"/>
        </w:rPr>
        <w:t>становлением МРОТ с 1 января 202</w:t>
      </w:r>
      <w:r w:rsidR="00111ACB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>1</w:t>
      </w:r>
      <w:r w:rsidR="00111AC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 242 </w:t>
      </w:r>
      <w:r w:rsidRPr="003A37F7">
        <w:rPr>
          <w:rFonts w:ascii="&amp;quot" w:hAnsi="&amp;quot"/>
          <w:color w:val="000000"/>
          <w:sz w:val="28"/>
          <w:szCs w:val="28"/>
        </w:rPr>
        <w:t>руб. в месяц;</w:t>
      </w:r>
    </w:p>
    <w:p w:rsidR="000152A4" w:rsidRPr="003A37F7" w:rsidRDefault="000152A4" w:rsidP="008B3F25">
      <w:pPr>
        <w:pStyle w:val="aa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3) определение бюджетных ассигнований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202</w:t>
      </w:r>
      <w:r w:rsidR="00111ACB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году, исходя из ожидаемых расходов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</w:t>
      </w:r>
      <w:r>
        <w:rPr>
          <w:color w:val="000000"/>
          <w:sz w:val="28"/>
          <w:szCs w:val="28"/>
        </w:rPr>
        <w:t>2</w:t>
      </w:r>
      <w:r w:rsidR="00111ACB"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 (с учетом тарифов, действующих с 01.0</w:t>
      </w:r>
      <w:r w:rsidR="00111ACB">
        <w:rPr>
          <w:color w:val="000000"/>
          <w:sz w:val="28"/>
          <w:szCs w:val="28"/>
        </w:rPr>
        <w:t>7</w:t>
      </w:r>
      <w:r w:rsidRPr="003A37F7">
        <w:rPr>
          <w:rFonts w:ascii="&amp;quot" w:hAnsi="&amp;quot"/>
          <w:color w:val="000000"/>
          <w:sz w:val="28"/>
          <w:szCs w:val="28"/>
        </w:rPr>
        <w:t>.20</w:t>
      </w:r>
      <w:r w:rsidR="00111ACB">
        <w:rPr>
          <w:color w:val="000000"/>
          <w:sz w:val="28"/>
          <w:szCs w:val="28"/>
        </w:rPr>
        <w:t>23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года)</w:t>
      </w:r>
      <w:proofErr w:type="gramStart"/>
      <w:r w:rsidRPr="003A37F7">
        <w:rPr>
          <w:rFonts w:ascii="&amp;quot" w:hAnsi="&amp;quot"/>
          <w:color w:val="000000"/>
          <w:sz w:val="28"/>
          <w:szCs w:val="28"/>
        </w:rPr>
        <w:t xml:space="preserve"> .</w:t>
      </w:r>
      <w:proofErr w:type="gramEnd"/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  <w:t>В 20</w:t>
      </w:r>
      <w:r>
        <w:rPr>
          <w:color w:val="000000"/>
          <w:sz w:val="28"/>
          <w:szCs w:val="28"/>
        </w:rPr>
        <w:t>2</w:t>
      </w:r>
      <w:r w:rsidR="00111ACB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111ACB" w:rsidRPr="00F24D78">
        <w:rPr>
          <w:rFonts w:ascii="Calibri" w:hAnsi="Calibri"/>
          <w:color w:val="000000"/>
          <w:sz w:val="28"/>
          <w:szCs w:val="28"/>
        </w:rPr>
        <w:t>6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0152A4" w:rsidRPr="003A37F7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Таблица 2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Динамика расходов бюджета поселения по разделам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классификации расходов</w:t>
      </w:r>
      <w:r w:rsidRPr="00DA78B9">
        <w:rPr>
          <w:rFonts w:ascii="&amp;quot" w:hAnsi="&amp;quot"/>
          <w:color w:val="000000"/>
          <w:sz w:val="27"/>
          <w:szCs w:val="2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1"/>
        <w:gridCol w:w="2269"/>
        <w:gridCol w:w="2269"/>
        <w:gridCol w:w="2269"/>
      </w:tblGrid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Разделы/подразделы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4 510,555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601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556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269" w:type="dxa"/>
          </w:tcPr>
          <w:p w:rsidR="000152A4" w:rsidRPr="00B2097E" w:rsidRDefault="00E8280D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3 415</w:t>
            </w:r>
            <w:r w:rsidR="000152A4">
              <w:rPr>
                <w:rFonts w:ascii="Times New Roman" w:hAnsi="Times New Roman"/>
                <w:sz w:val="28"/>
                <w:szCs w:val="28"/>
              </w:rPr>
              <w:t>,290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3 381,351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3148,468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33,145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921,297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6807,347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6550,347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6 130,600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45,900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13 904,667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983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970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845</w:t>
            </w:r>
          </w:p>
        </w:tc>
      </w:tr>
    </w:tbl>
    <w:p w:rsidR="000152A4" w:rsidRPr="003A37F7" w:rsidRDefault="000152A4" w:rsidP="00DA78B9">
      <w:pPr>
        <w:pStyle w:val="aa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lastRenderedPageBreak/>
        <w:tab/>
      </w:r>
      <w:r w:rsidRPr="003A37F7">
        <w:rPr>
          <w:rFonts w:ascii="&amp;quot" w:hAnsi="&amp;quot"/>
          <w:color w:val="000000"/>
          <w:sz w:val="28"/>
          <w:szCs w:val="28"/>
        </w:rPr>
        <w:t>Бюджет поселения сохранит социальную ориентированность.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3A37F7">
        <w:rPr>
          <w:rFonts w:ascii="&amp;quot" w:hAnsi="&amp;quot"/>
          <w:color w:val="000000"/>
          <w:sz w:val="28"/>
          <w:szCs w:val="28"/>
        </w:rPr>
        <w:t xml:space="preserve">Продолжит действовать дорожный </w:t>
      </w:r>
      <w:r>
        <w:rPr>
          <w:rFonts w:ascii="&amp;quot" w:hAnsi="&amp;quot"/>
          <w:color w:val="000000"/>
          <w:sz w:val="28"/>
          <w:szCs w:val="28"/>
        </w:rPr>
        <w:t>фонд сельского поселения. На 202</w:t>
      </w:r>
      <w:r w:rsidR="001A0092"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фонд сформиро</w:t>
      </w:r>
      <w:r>
        <w:rPr>
          <w:rFonts w:ascii="&amp;quot" w:hAnsi="&amp;quot"/>
          <w:color w:val="000000"/>
          <w:sz w:val="28"/>
          <w:szCs w:val="28"/>
        </w:rPr>
        <w:t xml:space="preserve">ван в сумме  </w:t>
      </w:r>
      <w:r w:rsidR="001A0092">
        <w:rPr>
          <w:color w:val="000000"/>
          <w:sz w:val="28"/>
          <w:szCs w:val="28"/>
        </w:rPr>
        <w:t>600,100</w:t>
      </w:r>
      <w:r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 w:rsidR="001A0092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</w:t>
      </w:r>
      <w:r w:rsidR="001A0092">
        <w:rPr>
          <w:color w:val="000000"/>
          <w:sz w:val="28"/>
          <w:szCs w:val="28"/>
        </w:rPr>
        <w:t>620,800</w:t>
      </w:r>
      <w:r w:rsidRPr="003A37F7"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 w:rsidR="001A0092">
        <w:rPr>
          <w:color w:val="000000"/>
          <w:sz w:val="28"/>
          <w:szCs w:val="28"/>
        </w:rPr>
        <w:t>6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 </w:t>
      </w:r>
      <w:r w:rsidR="001A0092" w:rsidRPr="00F24D78">
        <w:rPr>
          <w:rFonts w:ascii="Calibri" w:hAnsi="Calibri"/>
          <w:color w:val="000000"/>
          <w:sz w:val="28"/>
          <w:szCs w:val="28"/>
        </w:rPr>
        <w:t>634,100</w:t>
      </w:r>
      <w:r>
        <w:rPr>
          <w:rFonts w:ascii="&amp;quot" w:hAnsi="&amp;quot"/>
          <w:color w:val="000000"/>
          <w:sz w:val="28"/>
          <w:szCs w:val="28"/>
        </w:rPr>
        <w:t xml:space="preserve">  </w:t>
      </w:r>
      <w:r w:rsidRPr="003A37F7">
        <w:rPr>
          <w:rFonts w:ascii="&amp;quot" w:hAnsi="&amp;quot"/>
          <w:color w:val="000000"/>
          <w:sz w:val="28"/>
          <w:szCs w:val="28"/>
        </w:rPr>
        <w:t>тыс. рублей. Средства будут направляться на содержание и ремонт автомобильных дорог общего пользования местного значения</w:t>
      </w:r>
      <w:proofErr w:type="gramStart"/>
      <w:r w:rsidRPr="003A37F7">
        <w:rPr>
          <w:rFonts w:ascii="&amp;quot" w:hAnsi="&amp;quot"/>
          <w:color w:val="000000"/>
          <w:sz w:val="28"/>
          <w:szCs w:val="28"/>
        </w:rPr>
        <w:t xml:space="preserve"> </w:t>
      </w:r>
      <w:r>
        <w:rPr>
          <w:rFonts w:ascii="&amp;quot" w:hAnsi="&amp;quot"/>
          <w:color w:val="000000"/>
          <w:sz w:val="28"/>
          <w:szCs w:val="28"/>
        </w:rPr>
        <w:t>.</w:t>
      </w:r>
      <w:proofErr w:type="gramEnd"/>
    </w:p>
    <w:p w:rsidR="000152A4" w:rsidRDefault="000152A4" w:rsidP="008B3F25">
      <w:pPr>
        <w:pStyle w:val="aa"/>
        <w:jc w:val="center"/>
        <w:rPr>
          <w:rFonts w:ascii="&amp;quot" w:hAnsi="&amp;quot"/>
          <w:color w:val="000000"/>
          <w:sz w:val="27"/>
          <w:szCs w:val="27"/>
        </w:rPr>
      </w:pPr>
      <w:r w:rsidRPr="00DA78B9">
        <w:rPr>
          <w:rFonts w:ascii="&amp;quot" w:hAnsi="&amp;quot"/>
          <w:b/>
          <w:color w:val="000000"/>
          <w:sz w:val="28"/>
          <w:szCs w:val="28"/>
        </w:rPr>
        <w:t>Дефицит (профицит) бюджета поселения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0152A4" w:rsidRDefault="000152A4" w:rsidP="00DA78B9">
      <w:pPr>
        <w:pStyle w:val="aa"/>
        <w:ind w:left="72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202</w:t>
      </w:r>
      <w:r w:rsidR="001A0092">
        <w:rPr>
          <w:color w:val="000000"/>
          <w:sz w:val="27"/>
          <w:szCs w:val="27"/>
        </w:rPr>
        <w:t>4</w:t>
      </w:r>
      <w:r>
        <w:rPr>
          <w:rFonts w:ascii="&amp;quot" w:hAnsi="&amp;quot"/>
          <w:color w:val="000000"/>
          <w:sz w:val="27"/>
          <w:szCs w:val="27"/>
        </w:rPr>
        <w:t>-202</w:t>
      </w:r>
      <w:r w:rsidR="001A0092" w:rsidRPr="00F24D78">
        <w:rPr>
          <w:rFonts w:ascii="Calibri" w:hAnsi="Calibri"/>
          <w:color w:val="000000"/>
          <w:sz w:val="27"/>
          <w:szCs w:val="27"/>
        </w:rPr>
        <w:t>6</w:t>
      </w:r>
      <w:r>
        <w:rPr>
          <w:rFonts w:ascii="&amp;quot" w:hAnsi="&amp;quot"/>
          <w:color w:val="000000"/>
          <w:sz w:val="27"/>
          <w:szCs w:val="27"/>
        </w:rPr>
        <w:t xml:space="preserve">  годах бюджет поселения сформирован без дефицита.</w:t>
      </w:r>
    </w:p>
    <w:p w:rsidR="000152A4" w:rsidRPr="00DA78B9" w:rsidRDefault="000152A4" w:rsidP="00DA78B9">
      <w:pPr>
        <w:pStyle w:val="a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A78B9">
        <w:rPr>
          <w:b/>
          <w:color w:val="000000"/>
          <w:sz w:val="28"/>
          <w:szCs w:val="28"/>
        </w:rPr>
        <w:t>5. Межбюджетные отношения.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Межбюджетные отношения в 202</w:t>
      </w:r>
      <w:r w:rsidR="001A0092">
        <w:rPr>
          <w:color w:val="000000"/>
          <w:sz w:val="28"/>
          <w:szCs w:val="28"/>
        </w:rPr>
        <w:t>4</w:t>
      </w:r>
      <w:r w:rsidRPr="00DA78B9">
        <w:rPr>
          <w:rFonts w:ascii="&amp;quot" w:hAnsi="&amp;quot"/>
          <w:color w:val="000000"/>
          <w:sz w:val="28"/>
          <w:szCs w:val="28"/>
        </w:rPr>
        <w:t xml:space="preserve"> - 202</w:t>
      </w:r>
      <w:r w:rsidR="001A0092" w:rsidRPr="00F24D78">
        <w:rPr>
          <w:rFonts w:ascii="Calibri" w:hAnsi="Calibri"/>
          <w:color w:val="000000"/>
          <w:sz w:val="28"/>
          <w:szCs w:val="28"/>
        </w:rPr>
        <w:t>6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</w:t>
      </w:r>
      <w:r w:rsidRPr="00865CBB">
        <w:rPr>
          <w:rFonts w:ascii="&amp;quot" w:hAnsi="&amp;quot"/>
          <w:color w:val="000000"/>
          <w:sz w:val="28"/>
          <w:szCs w:val="28"/>
        </w:rPr>
        <w:t>06.03.2009 № 482-ОЗ «О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межбюджетных отношениях в Томской  области».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Приоритетными задачами в сфере межбюджетных отношений являются:</w:t>
      </w:r>
      <w:r w:rsidRPr="00DA78B9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ab/>
        <w:t>-</w:t>
      </w:r>
      <w:proofErr w:type="gramEnd"/>
      <w:r w:rsidRPr="00DA78B9">
        <w:rPr>
          <w:color w:val="000000"/>
          <w:sz w:val="28"/>
          <w:szCs w:val="28"/>
        </w:rPr>
        <w:t>сбалансированность бюджета, снижение рисков неисполнения первоочередных расходных обязательств;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увеличение собственной доходной базы;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повышение эффективности использования целевых межбюджетных трансфертов;</w:t>
      </w:r>
      <w:r w:rsidRPr="00DA78B9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ab/>
        <w:t>-</w:t>
      </w:r>
      <w:proofErr w:type="gramEnd"/>
      <w:r w:rsidRPr="00DA78B9">
        <w:rPr>
          <w:color w:val="000000"/>
          <w:sz w:val="28"/>
          <w:szCs w:val="28"/>
        </w:rPr>
        <w:t>реализация мер по укреплению финансовой дисциплины, со</w:t>
      </w:r>
      <w:bookmarkStart w:id="0" w:name="_GoBack"/>
      <w:bookmarkEnd w:id="0"/>
      <w:r w:rsidRPr="00DA78B9">
        <w:rPr>
          <w:color w:val="000000"/>
          <w:sz w:val="28"/>
          <w:szCs w:val="28"/>
        </w:rPr>
        <w:t>блюдению требований бюджетного законодательства.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A78B9">
        <w:rPr>
          <w:color w:val="000000"/>
          <w:sz w:val="28"/>
          <w:szCs w:val="28"/>
        </w:rPr>
        <w:t xml:space="preserve">Для максимально эффективного использования бюджетных ресурсов, выделяемых из областного </w:t>
      </w:r>
      <w:r>
        <w:rPr>
          <w:color w:val="000000"/>
          <w:sz w:val="28"/>
          <w:szCs w:val="28"/>
        </w:rPr>
        <w:t xml:space="preserve">и  районного </w:t>
      </w:r>
      <w:r w:rsidRPr="00DA78B9">
        <w:rPr>
          <w:color w:val="000000"/>
          <w:sz w:val="28"/>
          <w:szCs w:val="28"/>
        </w:rPr>
        <w:t xml:space="preserve"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</w:t>
      </w:r>
      <w:proofErr w:type="gramStart"/>
      <w:r w:rsidRPr="00DA78B9">
        <w:rPr>
          <w:color w:val="000000"/>
          <w:sz w:val="28"/>
          <w:szCs w:val="28"/>
        </w:rPr>
        <w:t>со</w:t>
      </w:r>
      <w:proofErr w:type="gramEnd"/>
      <w:r w:rsidRPr="00DA78B9">
        <w:rPr>
          <w:color w:val="000000"/>
          <w:sz w:val="28"/>
          <w:szCs w:val="28"/>
        </w:rPr>
        <w:t xml:space="preserve"> финансирование из бюджета поселения мероприятий, включенных в расходы областного</w:t>
      </w:r>
      <w:r>
        <w:rPr>
          <w:color w:val="000000"/>
          <w:sz w:val="28"/>
          <w:szCs w:val="28"/>
        </w:rPr>
        <w:t xml:space="preserve"> и районного </w:t>
      </w:r>
      <w:r w:rsidRPr="00DA78B9">
        <w:rPr>
          <w:color w:val="000000"/>
          <w:sz w:val="28"/>
          <w:szCs w:val="28"/>
        </w:rPr>
        <w:t>бюджета, а также своевременное и качественное освоение полученных средств.</w:t>
      </w:r>
    </w:p>
    <w:p w:rsidR="000152A4" w:rsidRPr="00DA78B9" w:rsidRDefault="000152A4" w:rsidP="00DA78B9">
      <w:pPr>
        <w:pStyle w:val="aa"/>
        <w:spacing w:before="270" w:beforeAutospacing="0" w:after="27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 </w:t>
      </w:r>
    </w:p>
    <w:p w:rsidR="000152A4" w:rsidRPr="00DA78B9" w:rsidRDefault="000152A4" w:rsidP="00DA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52A4" w:rsidRPr="00DA78B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78" w:rsidRDefault="00F24D78" w:rsidP="00F71583">
      <w:pPr>
        <w:spacing w:after="0" w:line="240" w:lineRule="auto"/>
      </w:pPr>
      <w:r>
        <w:separator/>
      </w:r>
    </w:p>
  </w:endnote>
  <w:endnote w:type="continuationSeparator" w:id="0">
    <w:p w:rsidR="00F24D78" w:rsidRDefault="00F24D78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78" w:rsidRDefault="00F24D78" w:rsidP="00F71583">
      <w:pPr>
        <w:spacing w:after="0" w:line="240" w:lineRule="auto"/>
      </w:pPr>
      <w:r>
        <w:separator/>
      </w:r>
    </w:p>
  </w:footnote>
  <w:footnote w:type="continuationSeparator" w:id="0">
    <w:p w:rsidR="00F24D78" w:rsidRDefault="00F24D78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7E"/>
    <w:rsid w:val="000152A4"/>
    <w:rsid w:val="00023B81"/>
    <w:rsid w:val="00064426"/>
    <w:rsid w:val="000B3F4D"/>
    <w:rsid w:val="000E3AC4"/>
    <w:rsid w:val="000F3242"/>
    <w:rsid w:val="00111ACB"/>
    <w:rsid w:val="00117C99"/>
    <w:rsid w:val="00125B53"/>
    <w:rsid w:val="001A0092"/>
    <w:rsid w:val="001A3389"/>
    <w:rsid w:val="001C0A15"/>
    <w:rsid w:val="00225D8A"/>
    <w:rsid w:val="002474D7"/>
    <w:rsid w:val="002943A8"/>
    <w:rsid w:val="002E4699"/>
    <w:rsid w:val="002F5C73"/>
    <w:rsid w:val="003A0757"/>
    <w:rsid w:val="003A37F7"/>
    <w:rsid w:val="003B0FED"/>
    <w:rsid w:val="003D26BF"/>
    <w:rsid w:val="00457D52"/>
    <w:rsid w:val="00486213"/>
    <w:rsid w:val="00490EDF"/>
    <w:rsid w:val="004B2AD8"/>
    <w:rsid w:val="004D3516"/>
    <w:rsid w:val="00513F24"/>
    <w:rsid w:val="005628E2"/>
    <w:rsid w:val="00593F15"/>
    <w:rsid w:val="005B6B43"/>
    <w:rsid w:val="00634231"/>
    <w:rsid w:val="0064667E"/>
    <w:rsid w:val="006503DE"/>
    <w:rsid w:val="00670A7D"/>
    <w:rsid w:val="0068216D"/>
    <w:rsid w:val="00720B3A"/>
    <w:rsid w:val="0074205B"/>
    <w:rsid w:val="00752ED7"/>
    <w:rsid w:val="007563B9"/>
    <w:rsid w:val="0079081E"/>
    <w:rsid w:val="007B1E71"/>
    <w:rsid w:val="008237EB"/>
    <w:rsid w:val="00865CBB"/>
    <w:rsid w:val="008A4D3A"/>
    <w:rsid w:val="008A7E6B"/>
    <w:rsid w:val="008B1953"/>
    <w:rsid w:val="008B3F25"/>
    <w:rsid w:val="008F4543"/>
    <w:rsid w:val="009B5C85"/>
    <w:rsid w:val="009E09CD"/>
    <w:rsid w:val="009E3FE6"/>
    <w:rsid w:val="00A63F06"/>
    <w:rsid w:val="00A7768A"/>
    <w:rsid w:val="00AB4465"/>
    <w:rsid w:val="00AD48A4"/>
    <w:rsid w:val="00B01810"/>
    <w:rsid w:val="00B2097E"/>
    <w:rsid w:val="00B27AA8"/>
    <w:rsid w:val="00B67575"/>
    <w:rsid w:val="00BD0A17"/>
    <w:rsid w:val="00BD598D"/>
    <w:rsid w:val="00C13C63"/>
    <w:rsid w:val="00C62487"/>
    <w:rsid w:val="00CA2351"/>
    <w:rsid w:val="00CB018A"/>
    <w:rsid w:val="00CB09F2"/>
    <w:rsid w:val="00CC7745"/>
    <w:rsid w:val="00D13BCD"/>
    <w:rsid w:val="00D44EB4"/>
    <w:rsid w:val="00D51055"/>
    <w:rsid w:val="00D702FE"/>
    <w:rsid w:val="00D86265"/>
    <w:rsid w:val="00DA78B9"/>
    <w:rsid w:val="00DB1A14"/>
    <w:rsid w:val="00DB3D94"/>
    <w:rsid w:val="00DC036C"/>
    <w:rsid w:val="00DC2CC8"/>
    <w:rsid w:val="00E22F9D"/>
    <w:rsid w:val="00E527F3"/>
    <w:rsid w:val="00E56AE9"/>
    <w:rsid w:val="00E64614"/>
    <w:rsid w:val="00E8280D"/>
    <w:rsid w:val="00E9428B"/>
    <w:rsid w:val="00EF69BE"/>
    <w:rsid w:val="00F24D78"/>
    <w:rsid w:val="00F50019"/>
    <w:rsid w:val="00F71583"/>
    <w:rsid w:val="00F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426"/>
    <w:pPr>
      <w:ind w:left="720"/>
      <w:contextualSpacing/>
    </w:pPr>
  </w:style>
  <w:style w:type="paragraph" w:customStyle="1" w:styleId="Default">
    <w:name w:val="Default"/>
    <w:uiPriority w:val="99"/>
    <w:rsid w:val="001C0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71583"/>
    <w:rPr>
      <w:rFonts w:cs="Times New Roman"/>
    </w:rPr>
  </w:style>
  <w:style w:type="paragraph" w:styleId="a6">
    <w:name w:val="footer"/>
    <w:basedOn w:val="a"/>
    <w:link w:val="a7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71583"/>
    <w:rPr>
      <w:rFonts w:cs="Times New Roman"/>
    </w:rPr>
  </w:style>
  <w:style w:type="table" w:styleId="a8">
    <w:name w:val="Table Grid"/>
    <w:basedOn w:val="a1"/>
    <w:uiPriority w:val="99"/>
    <w:rsid w:val="00562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DC2CC8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DA78B9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B27AA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B27AA8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rabotnaya_plat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nedvizhim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elmznij_n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Марина</cp:lastModifiedBy>
  <cp:revision>21</cp:revision>
  <dcterms:created xsi:type="dcterms:W3CDTF">2018-02-09T09:22:00Z</dcterms:created>
  <dcterms:modified xsi:type="dcterms:W3CDTF">2023-11-16T08:40:00Z</dcterms:modified>
</cp:coreProperties>
</file>