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26" w:rsidRDefault="00C03426" w:rsidP="00C03426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C03426" w:rsidRDefault="00C03426" w:rsidP="00C03426">
      <w:pPr>
        <w:jc w:val="center"/>
        <w:rPr>
          <w:b/>
        </w:rPr>
      </w:pPr>
      <w:r>
        <w:rPr>
          <w:b/>
        </w:rPr>
        <w:t xml:space="preserve">К отчету об исполнении бюджета муниципального образования </w:t>
      </w:r>
    </w:p>
    <w:p w:rsidR="00C03426" w:rsidRDefault="00C03426" w:rsidP="00C03426">
      <w:pPr>
        <w:jc w:val="center"/>
        <w:rPr>
          <w:b/>
        </w:rPr>
      </w:pPr>
      <w:r>
        <w:rPr>
          <w:b/>
        </w:rPr>
        <w:t>«</w:t>
      </w:r>
      <w:r w:rsidR="005E1B73">
        <w:rPr>
          <w:b/>
        </w:rPr>
        <w:t>Новоникольского</w:t>
      </w:r>
      <w:r>
        <w:rPr>
          <w:b/>
        </w:rPr>
        <w:t xml:space="preserve"> сельское поселение» за 202</w:t>
      </w:r>
      <w:r w:rsidR="005E1B73">
        <w:rPr>
          <w:b/>
        </w:rPr>
        <w:t>4</w:t>
      </w:r>
      <w:r>
        <w:rPr>
          <w:b/>
        </w:rPr>
        <w:t xml:space="preserve"> года</w:t>
      </w:r>
    </w:p>
    <w:p w:rsidR="00C03426" w:rsidRDefault="00C03426" w:rsidP="00C03426">
      <w:pPr>
        <w:jc w:val="center"/>
      </w:pPr>
    </w:p>
    <w:p w:rsidR="00C03426" w:rsidRDefault="00C03426" w:rsidP="00347E11">
      <w:pPr>
        <w:ind w:right="-1" w:firstLine="708"/>
        <w:jc w:val="both"/>
      </w:pPr>
      <w:r>
        <w:t xml:space="preserve">Бюджет </w:t>
      </w:r>
      <w:r w:rsidR="005E1B73">
        <w:t>Новоникольского</w:t>
      </w:r>
      <w:r>
        <w:t xml:space="preserve"> сельского поселения на 202</w:t>
      </w:r>
      <w:r w:rsidR="005E1B73">
        <w:t>4</w:t>
      </w:r>
      <w:r w:rsidR="00130191">
        <w:t xml:space="preserve"> год и плановый период 202</w:t>
      </w:r>
      <w:r w:rsidR="005E1B73">
        <w:t>5</w:t>
      </w:r>
      <w:r>
        <w:t xml:space="preserve"> и 202</w:t>
      </w:r>
      <w:r w:rsidR="004A74C0">
        <w:t>6</w:t>
      </w:r>
      <w:r>
        <w:t xml:space="preserve"> годов (далее бюджет поселения) утвержден решением Совета </w:t>
      </w:r>
      <w:r w:rsidR="005E1B73">
        <w:t>Новоникольского</w:t>
      </w:r>
      <w:r>
        <w:t xml:space="preserve"> сельского поселения </w:t>
      </w:r>
      <w:r w:rsidR="00347E11">
        <w:t>от 27 декабря 202</w:t>
      </w:r>
      <w:r w:rsidR="005E1B73">
        <w:t>3</w:t>
      </w:r>
      <w:r w:rsidR="00347E11">
        <w:t xml:space="preserve"> года № </w:t>
      </w:r>
      <w:r w:rsidR="005E1B73">
        <w:t>39</w:t>
      </w:r>
      <w:r w:rsidR="00347E11">
        <w:t xml:space="preserve"> «О бюджете муниципального образования «</w:t>
      </w:r>
      <w:r w:rsidR="005E1B73">
        <w:t>Новоникольское</w:t>
      </w:r>
      <w:r w:rsidR="00347E11">
        <w:t xml:space="preserve"> сельское поселение» на 202</w:t>
      </w:r>
      <w:r w:rsidR="005E1B73">
        <w:t>4</w:t>
      </w:r>
      <w:r w:rsidR="00347E11">
        <w:t xml:space="preserve"> год и плановый период 202</w:t>
      </w:r>
      <w:r w:rsidR="005E1B73">
        <w:t>5</w:t>
      </w:r>
      <w:r w:rsidR="00347E11" w:rsidRPr="00347E11">
        <w:t xml:space="preserve"> </w:t>
      </w:r>
      <w:r w:rsidR="00347E11">
        <w:t>и 202</w:t>
      </w:r>
      <w:r w:rsidR="005E1B73">
        <w:t>6</w:t>
      </w:r>
      <w:r w:rsidR="00347E11">
        <w:t xml:space="preserve"> годов»</w:t>
      </w:r>
      <w:r w:rsidR="00347E11" w:rsidRPr="00347E11">
        <w:t xml:space="preserve"> </w:t>
      </w:r>
      <w:r>
        <w:t xml:space="preserve"> В течение года в бюджет вносились изменения, согласно УВЕДОМЛЕНИЯМ по расчетам между бюджетами. </w:t>
      </w:r>
    </w:p>
    <w:p w:rsidR="00C03426" w:rsidRDefault="00C03426" w:rsidP="00347E11">
      <w:pPr>
        <w:ind w:firstLine="708"/>
        <w:jc w:val="both"/>
      </w:pPr>
      <w:r>
        <w:t>Уточнённый бюджет составил:</w:t>
      </w:r>
    </w:p>
    <w:p w:rsidR="00C03426" w:rsidRDefault="00C03426" w:rsidP="00C03426">
      <w:pPr>
        <w:ind w:firstLine="708"/>
        <w:jc w:val="both"/>
      </w:pPr>
      <w:r>
        <w:t xml:space="preserve">- по доходам в сумме </w:t>
      </w:r>
      <w:r w:rsidR="005E1B73">
        <w:rPr>
          <w:b/>
          <w:i/>
        </w:rPr>
        <w:t>20 214,711</w:t>
      </w:r>
      <w:r>
        <w:rPr>
          <w:b/>
          <w:i/>
        </w:rPr>
        <w:t xml:space="preserve"> </w:t>
      </w:r>
      <w:r>
        <w:rPr>
          <w:b/>
        </w:rPr>
        <w:t xml:space="preserve">тыс. рублей, </w:t>
      </w:r>
      <w:r>
        <w:t xml:space="preserve">что на </w:t>
      </w:r>
      <w:r w:rsidR="005E1B73">
        <w:rPr>
          <w:b/>
          <w:i/>
        </w:rPr>
        <w:t>4 530,635</w:t>
      </w:r>
      <w:r>
        <w:rPr>
          <w:b/>
          <w:i/>
        </w:rPr>
        <w:t xml:space="preserve"> тыс. рублей</w:t>
      </w:r>
      <w:r>
        <w:t xml:space="preserve"> больше первоначально утвержденного объема доходов (</w:t>
      </w:r>
      <w:r w:rsidR="005E1B73">
        <w:rPr>
          <w:b/>
          <w:i/>
        </w:rPr>
        <w:t>15 684,076</w:t>
      </w:r>
      <w:r w:rsidR="004676E5">
        <w:rPr>
          <w:b/>
          <w:i/>
        </w:rPr>
        <w:t xml:space="preserve"> </w:t>
      </w:r>
      <w:r>
        <w:rPr>
          <w:b/>
          <w:i/>
        </w:rPr>
        <w:t>тыс.  рублей</w:t>
      </w:r>
      <w:r>
        <w:t>);</w:t>
      </w:r>
    </w:p>
    <w:p w:rsidR="00C03426" w:rsidRDefault="00C03426" w:rsidP="00C03426">
      <w:pPr>
        <w:ind w:firstLine="708"/>
        <w:jc w:val="both"/>
      </w:pPr>
      <w:r>
        <w:t xml:space="preserve">- по расходам сумме </w:t>
      </w:r>
      <w:r w:rsidR="005E1B73">
        <w:rPr>
          <w:b/>
          <w:i/>
        </w:rPr>
        <w:t>20 707,711</w:t>
      </w:r>
      <w:r w:rsidR="004676E5">
        <w:rPr>
          <w:b/>
          <w:i/>
        </w:rPr>
        <w:t xml:space="preserve"> </w:t>
      </w:r>
      <w:r>
        <w:rPr>
          <w:b/>
          <w:i/>
        </w:rPr>
        <w:t>тыс</w:t>
      </w:r>
      <w:r>
        <w:rPr>
          <w:b/>
        </w:rPr>
        <w:t xml:space="preserve">. рублей, </w:t>
      </w:r>
      <w:r>
        <w:t xml:space="preserve">что на </w:t>
      </w:r>
      <w:r w:rsidR="005E1B73">
        <w:rPr>
          <w:b/>
          <w:i/>
        </w:rPr>
        <w:t>5 023,635</w:t>
      </w:r>
      <w:r w:rsidR="004676E5">
        <w:rPr>
          <w:b/>
          <w:i/>
        </w:rPr>
        <w:t xml:space="preserve"> </w:t>
      </w:r>
      <w:r>
        <w:rPr>
          <w:b/>
          <w:i/>
        </w:rPr>
        <w:t>тыс. рублей</w:t>
      </w:r>
      <w:r>
        <w:t xml:space="preserve"> выше первоначально утвержденного объема расходов (</w:t>
      </w:r>
      <w:r w:rsidR="005E1B73">
        <w:rPr>
          <w:b/>
          <w:i/>
        </w:rPr>
        <w:t>15 684,076</w:t>
      </w:r>
      <w:r w:rsidR="004676E5">
        <w:rPr>
          <w:b/>
          <w:i/>
        </w:rPr>
        <w:t xml:space="preserve"> тыс.  рублей</w:t>
      </w:r>
      <w:r>
        <w:t>.);</w:t>
      </w:r>
    </w:p>
    <w:p w:rsidR="00C03426" w:rsidRDefault="004676E5" w:rsidP="00C03426">
      <w:pPr>
        <w:ind w:firstLine="708"/>
        <w:jc w:val="both"/>
      </w:pPr>
      <w:r>
        <w:t xml:space="preserve">- дефицит </w:t>
      </w:r>
      <w:r w:rsidR="005E1B73">
        <w:t>составляет 493,000 тыс.рублей</w:t>
      </w:r>
      <w:r>
        <w:t>.</w:t>
      </w:r>
    </w:p>
    <w:p w:rsidR="00C03426" w:rsidRDefault="00C03426" w:rsidP="00C03426">
      <w:pPr>
        <w:ind w:firstLine="708"/>
        <w:jc w:val="both"/>
      </w:pPr>
      <w:r>
        <w:t>Причинами внесения изменений в бюджет поселения являются: уточнения доходов и расходов бюджета и перераспределение плановых назначений по функциональной классификации расходов бюджетов в связи с принятием новых расходных обязательств.</w:t>
      </w:r>
    </w:p>
    <w:p w:rsidR="00C03426" w:rsidRDefault="00C03426" w:rsidP="00C03426">
      <w:pPr>
        <w:jc w:val="both"/>
      </w:pPr>
      <w:r>
        <w:tab/>
        <w:t xml:space="preserve">Исполнение бюджета поселения осуществляется в соответствии с Бюджетным кодексом РФ, нормативными актами Томской области и </w:t>
      </w:r>
      <w:r w:rsidR="005E1B73">
        <w:t>Новоникольского</w:t>
      </w:r>
      <w:r>
        <w:t xml:space="preserve"> сельского поселения на основании сводной бюджетной росписи и кассового плана, так же с учетом реестра расходных обязательств </w:t>
      </w:r>
      <w:r w:rsidR="005E1B73">
        <w:t>Новоникольского</w:t>
      </w:r>
      <w:r>
        <w:t xml:space="preserve"> сельского поселения. </w:t>
      </w:r>
    </w:p>
    <w:p w:rsidR="00D537CA" w:rsidRDefault="00D537CA" w:rsidP="00D537CA">
      <w:pPr>
        <w:spacing w:after="200" w:line="276" w:lineRule="auto"/>
      </w:pPr>
    </w:p>
    <w:p w:rsidR="00A548BF" w:rsidRPr="004471AF" w:rsidRDefault="00D537CA" w:rsidP="00D537CA">
      <w:pPr>
        <w:spacing w:after="200" w:line="276" w:lineRule="auto"/>
        <w:rPr>
          <w:b/>
          <w:i/>
          <w:u w:val="single"/>
        </w:rPr>
      </w:pPr>
      <w:r>
        <w:t xml:space="preserve">                       </w:t>
      </w:r>
      <w:r w:rsidRPr="004471AF">
        <w:rPr>
          <w:b/>
          <w:i/>
        </w:rPr>
        <w:t>1.</w:t>
      </w:r>
      <w:r w:rsidR="00A548BF" w:rsidRPr="004471AF">
        <w:rPr>
          <w:i/>
        </w:rPr>
        <w:t xml:space="preserve">  </w:t>
      </w:r>
      <w:r w:rsidR="00A548BF" w:rsidRPr="004471AF">
        <w:rPr>
          <w:b/>
          <w:i/>
        </w:rPr>
        <w:t>Исполнение по доходам бюджета поселения</w:t>
      </w:r>
      <w:r w:rsidR="00A548BF" w:rsidRPr="004471AF">
        <w:rPr>
          <w:b/>
          <w:i/>
          <w:u w:val="single"/>
        </w:rPr>
        <w:t xml:space="preserve"> </w:t>
      </w:r>
    </w:p>
    <w:p w:rsidR="00A548BF" w:rsidRDefault="00A548BF" w:rsidP="00C03426">
      <w:pPr>
        <w:jc w:val="both"/>
      </w:pPr>
    </w:p>
    <w:p w:rsidR="00A548BF" w:rsidRDefault="00A548BF" w:rsidP="00A548BF">
      <w:pPr>
        <w:jc w:val="both"/>
      </w:pPr>
      <w:r w:rsidRPr="00A548BF">
        <w:rPr>
          <w:u w:val="single"/>
        </w:rPr>
        <w:t>Доходы</w:t>
      </w:r>
      <w:r>
        <w:t xml:space="preserve"> бюджета поселения за 2024 года составили </w:t>
      </w:r>
      <w:r>
        <w:rPr>
          <w:b/>
          <w:bCs/>
        </w:rPr>
        <w:t>20 241,191</w:t>
      </w:r>
      <w:r>
        <w:rPr>
          <w:b/>
        </w:rPr>
        <w:t>тыс. рублей</w:t>
      </w:r>
      <w:r>
        <w:t xml:space="preserve">, при плановом годовом объеме </w:t>
      </w:r>
      <w:r>
        <w:rPr>
          <w:b/>
        </w:rPr>
        <w:t>20 214,711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>
        <w:t xml:space="preserve">, что составляет 100,1 %.  </w:t>
      </w:r>
    </w:p>
    <w:p w:rsidR="00C03426" w:rsidRDefault="00C03426" w:rsidP="00A548BF">
      <w:pPr>
        <w:jc w:val="both"/>
      </w:pPr>
      <w:r>
        <w:tab/>
        <w:t>Основными источниками формирования доходов бюджета поселения за 202</w:t>
      </w:r>
      <w:r w:rsidR="005E1B73">
        <w:t>4</w:t>
      </w:r>
      <w:r w:rsidR="00363D88">
        <w:t xml:space="preserve"> год</w:t>
      </w:r>
      <w:r>
        <w:t xml:space="preserve"> являются:</w:t>
      </w:r>
    </w:p>
    <w:p w:rsidR="00C03426" w:rsidRDefault="000A74BA" w:rsidP="00C03426">
      <w:pPr>
        <w:ind w:firstLine="284"/>
        <w:jc w:val="both"/>
      </w:pPr>
      <w:r>
        <w:t xml:space="preserve">- Налоговые доходы – </w:t>
      </w:r>
      <w:r w:rsidR="004471AF">
        <w:t>104,8</w:t>
      </w:r>
      <w:r w:rsidR="00C03426">
        <w:t>% от суммы всех поступлений в бюджет;</w:t>
      </w:r>
    </w:p>
    <w:p w:rsidR="00C03426" w:rsidRDefault="000A74BA" w:rsidP="00C03426">
      <w:pPr>
        <w:ind w:firstLine="284"/>
        <w:jc w:val="both"/>
      </w:pPr>
      <w:r>
        <w:t xml:space="preserve">- Неналоговые доходы – </w:t>
      </w:r>
      <w:r w:rsidR="005E1B73">
        <w:t>0,</w:t>
      </w:r>
      <w:r w:rsidR="004471AF">
        <w:t>7</w:t>
      </w:r>
      <w:r w:rsidR="00C03426">
        <w:t>% от суммы всех поступлений в бюджет;</w:t>
      </w:r>
    </w:p>
    <w:p w:rsidR="00C03426" w:rsidRDefault="00C03426" w:rsidP="00C03426">
      <w:pPr>
        <w:ind w:firstLine="284"/>
        <w:jc w:val="both"/>
      </w:pPr>
      <w:r>
        <w:t xml:space="preserve">- Безвозмездные поступления – </w:t>
      </w:r>
      <w:r w:rsidR="005E1B73">
        <w:t>100,0</w:t>
      </w:r>
      <w:r>
        <w:t>% от суммы всех поступлений в бюджет.</w:t>
      </w:r>
    </w:p>
    <w:p w:rsidR="00C03426" w:rsidRDefault="00C03426" w:rsidP="00C03426">
      <w:pPr>
        <w:jc w:val="both"/>
      </w:pPr>
      <w:r>
        <w:tab/>
        <w:t>Структура доходов бюджета поселения представлена в таблице 1 и характеризуется следующими показателями:</w:t>
      </w:r>
    </w:p>
    <w:p w:rsidR="00C03426" w:rsidRDefault="00C03426" w:rsidP="00C03426">
      <w:pPr>
        <w:jc w:val="both"/>
        <w:rPr>
          <w:sz w:val="22"/>
          <w:szCs w:val="22"/>
        </w:rPr>
      </w:pPr>
      <w:r>
        <w:rPr>
          <w:sz w:val="22"/>
          <w:szCs w:val="22"/>
        </w:rPr>
        <w:t>Таблица 1</w:t>
      </w:r>
    </w:p>
    <w:p w:rsidR="00C03426" w:rsidRDefault="00C03426" w:rsidP="00C03426">
      <w:pPr>
        <w:ind w:left="8496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842"/>
        <w:gridCol w:w="1985"/>
        <w:gridCol w:w="1843"/>
      </w:tblGrid>
      <w:tr w:rsidR="005E1B73" w:rsidRPr="00667ACA" w:rsidTr="005E1B73">
        <w:trPr>
          <w:trHeight w:val="765"/>
        </w:trPr>
        <w:tc>
          <w:tcPr>
            <w:tcW w:w="3256" w:type="dxa"/>
            <w:shd w:val="clear" w:color="auto" w:fill="auto"/>
            <w:vAlign w:val="center"/>
            <w:hideMark/>
          </w:tcPr>
          <w:p w:rsidR="005E1B73" w:rsidRPr="00667ACA" w:rsidRDefault="005E1B73" w:rsidP="00667ACA">
            <w:pPr>
              <w:jc w:val="center"/>
              <w:rPr>
                <w:color w:val="000000"/>
                <w:sz w:val="22"/>
                <w:szCs w:val="22"/>
              </w:rPr>
            </w:pPr>
            <w:r w:rsidRPr="00667ACA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1B73" w:rsidRPr="00667ACA" w:rsidRDefault="005E1B73" w:rsidP="005E1B73">
            <w:pPr>
              <w:jc w:val="center"/>
              <w:rPr>
                <w:color w:val="000000"/>
                <w:sz w:val="22"/>
                <w:szCs w:val="22"/>
              </w:rPr>
            </w:pPr>
            <w:r w:rsidRPr="00667ACA">
              <w:rPr>
                <w:color w:val="000000"/>
                <w:sz w:val="22"/>
                <w:szCs w:val="22"/>
              </w:rPr>
              <w:t>Утверждено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67ACA">
              <w:rPr>
                <w:color w:val="000000"/>
                <w:sz w:val="22"/>
                <w:szCs w:val="22"/>
              </w:rPr>
              <w:t>г., тыс. руб.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E1B73" w:rsidRPr="00667ACA" w:rsidRDefault="005E1B73" w:rsidP="005E1B73">
            <w:pPr>
              <w:jc w:val="center"/>
              <w:rPr>
                <w:color w:val="000000"/>
                <w:sz w:val="22"/>
                <w:szCs w:val="22"/>
              </w:rPr>
            </w:pPr>
            <w:r w:rsidRPr="00667ACA">
              <w:rPr>
                <w:color w:val="000000"/>
                <w:sz w:val="22"/>
                <w:szCs w:val="22"/>
              </w:rPr>
              <w:t>Исп. за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67ACA">
              <w:rPr>
                <w:color w:val="000000"/>
                <w:sz w:val="22"/>
                <w:szCs w:val="22"/>
              </w:rPr>
              <w:t>г., тыс.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E1B73" w:rsidRPr="00667ACA" w:rsidRDefault="004471AF" w:rsidP="00667ACA">
            <w:pPr>
              <w:jc w:val="center"/>
              <w:rPr>
                <w:color w:val="000000"/>
                <w:sz w:val="22"/>
                <w:szCs w:val="22"/>
              </w:rPr>
            </w:pPr>
            <w:r w:rsidRPr="00667ACA">
              <w:rPr>
                <w:color w:val="000000"/>
                <w:sz w:val="22"/>
                <w:szCs w:val="22"/>
              </w:rPr>
              <w:t>Исполнено, %</w:t>
            </w:r>
          </w:p>
        </w:tc>
      </w:tr>
      <w:tr w:rsidR="005E1B73" w:rsidRPr="00667ACA" w:rsidTr="005E1B73">
        <w:trPr>
          <w:trHeight w:val="300"/>
        </w:trPr>
        <w:tc>
          <w:tcPr>
            <w:tcW w:w="3256" w:type="dxa"/>
            <w:shd w:val="clear" w:color="auto" w:fill="auto"/>
            <w:vAlign w:val="center"/>
            <w:hideMark/>
          </w:tcPr>
          <w:p w:rsidR="005E1B73" w:rsidRPr="00667ACA" w:rsidRDefault="005E1B73" w:rsidP="00667ACA">
            <w:pPr>
              <w:jc w:val="center"/>
              <w:rPr>
                <w:color w:val="000000"/>
                <w:sz w:val="22"/>
                <w:szCs w:val="22"/>
              </w:rPr>
            </w:pPr>
            <w:r w:rsidRPr="00667AC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1B73" w:rsidRPr="00667ACA" w:rsidRDefault="005E1B73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221,00</w:t>
            </w:r>
            <w:r w:rsidR="00E927F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E1B73" w:rsidRPr="00667ACA" w:rsidRDefault="005E1B73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251,943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E1B73" w:rsidRPr="00667ACA" w:rsidRDefault="00E927F9" w:rsidP="005E1B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114,0</w:t>
            </w:r>
          </w:p>
        </w:tc>
      </w:tr>
      <w:tr w:rsidR="005E1B73" w:rsidRPr="00667ACA" w:rsidTr="005E1B73">
        <w:trPr>
          <w:trHeight w:val="300"/>
        </w:trPr>
        <w:tc>
          <w:tcPr>
            <w:tcW w:w="3256" w:type="dxa"/>
            <w:shd w:val="clear" w:color="auto" w:fill="auto"/>
            <w:vAlign w:val="center"/>
            <w:hideMark/>
          </w:tcPr>
          <w:p w:rsidR="005E1B73" w:rsidRPr="00667ACA" w:rsidRDefault="005E1B73" w:rsidP="00667ACA">
            <w:pPr>
              <w:jc w:val="center"/>
              <w:rPr>
                <w:color w:val="000000"/>
                <w:sz w:val="22"/>
                <w:szCs w:val="22"/>
              </w:rPr>
            </w:pPr>
            <w:r w:rsidRPr="00667ACA">
              <w:rPr>
                <w:color w:val="000000"/>
                <w:sz w:val="22"/>
                <w:szCs w:val="22"/>
              </w:rPr>
              <w:t>Налог на имущество физ. лиц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E1B73" w:rsidRPr="00667ACA" w:rsidRDefault="00E927F9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E1B73" w:rsidRPr="00667ACA" w:rsidRDefault="00E927F9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E1B73" w:rsidRPr="00667ACA" w:rsidRDefault="00E927F9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48,6</w:t>
            </w:r>
          </w:p>
        </w:tc>
      </w:tr>
      <w:tr w:rsidR="005E1B73" w:rsidRPr="00667ACA" w:rsidTr="005E1B73">
        <w:trPr>
          <w:trHeight w:val="300"/>
        </w:trPr>
        <w:tc>
          <w:tcPr>
            <w:tcW w:w="3256" w:type="dxa"/>
            <w:shd w:val="clear" w:color="auto" w:fill="auto"/>
            <w:vAlign w:val="center"/>
            <w:hideMark/>
          </w:tcPr>
          <w:p w:rsidR="005E1B73" w:rsidRPr="00667ACA" w:rsidRDefault="005E1B73" w:rsidP="00667ACA">
            <w:pPr>
              <w:jc w:val="center"/>
              <w:rPr>
                <w:color w:val="000000"/>
                <w:sz w:val="22"/>
                <w:szCs w:val="22"/>
              </w:rPr>
            </w:pPr>
            <w:r w:rsidRPr="00667ACA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1B73" w:rsidRPr="00667ACA" w:rsidRDefault="00E927F9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E1B73" w:rsidRPr="00667ACA" w:rsidRDefault="00E927F9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E1B73" w:rsidRPr="00667ACA" w:rsidRDefault="00E927F9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5E1B73" w:rsidRPr="00667ACA" w:rsidTr="005E1B73">
        <w:trPr>
          <w:trHeight w:val="300"/>
        </w:trPr>
        <w:tc>
          <w:tcPr>
            <w:tcW w:w="3256" w:type="dxa"/>
            <w:shd w:val="clear" w:color="auto" w:fill="auto"/>
            <w:vAlign w:val="center"/>
            <w:hideMark/>
          </w:tcPr>
          <w:p w:rsidR="005E1B73" w:rsidRPr="00667ACA" w:rsidRDefault="005E1B73" w:rsidP="00667ACA">
            <w:pPr>
              <w:jc w:val="center"/>
              <w:rPr>
                <w:color w:val="000000"/>
                <w:sz w:val="22"/>
                <w:szCs w:val="22"/>
              </w:rPr>
            </w:pPr>
            <w:r w:rsidRPr="00667ACA">
              <w:rPr>
                <w:color w:val="000000"/>
                <w:sz w:val="22"/>
                <w:szCs w:val="22"/>
              </w:rPr>
              <w:t>Акцизы по подакцизным товарам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1B73" w:rsidRPr="00667ACA" w:rsidRDefault="00E927F9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616,000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E1B73" w:rsidRPr="00667ACA" w:rsidRDefault="00E927F9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640,395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E1B73" w:rsidRPr="00667ACA" w:rsidRDefault="00E927F9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</w:tr>
      <w:tr w:rsidR="00E927F9" w:rsidRPr="00667ACA" w:rsidTr="005E1B73">
        <w:trPr>
          <w:trHeight w:val="300"/>
        </w:trPr>
        <w:tc>
          <w:tcPr>
            <w:tcW w:w="3256" w:type="dxa"/>
            <w:shd w:val="clear" w:color="auto" w:fill="auto"/>
            <w:vAlign w:val="center"/>
          </w:tcPr>
          <w:p w:rsidR="00E927F9" w:rsidRPr="00667ACA" w:rsidRDefault="00E927F9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27F9" w:rsidRDefault="00E927F9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927F9" w:rsidRDefault="00E927F9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27F9" w:rsidRDefault="00E927F9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145,5</w:t>
            </w:r>
          </w:p>
        </w:tc>
      </w:tr>
      <w:tr w:rsidR="005E1B73" w:rsidRPr="00667ACA" w:rsidTr="005E1B73">
        <w:trPr>
          <w:trHeight w:val="300"/>
        </w:trPr>
        <w:tc>
          <w:tcPr>
            <w:tcW w:w="3256" w:type="dxa"/>
            <w:shd w:val="clear" w:color="auto" w:fill="auto"/>
            <w:vAlign w:val="center"/>
            <w:hideMark/>
          </w:tcPr>
          <w:p w:rsidR="005E1B73" w:rsidRPr="004471AF" w:rsidRDefault="005E1B73" w:rsidP="00667AC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471AF">
              <w:rPr>
                <w:b/>
                <w:bCs/>
                <w:iCs/>
                <w:color w:val="000000"/>
                <w:sz w:val="22"/>
                <w:szCs w:val="22"/>
              </w:rPr>
              <w:t>Итого налоговые доходы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E1B73" w:rsidRPr="004471AF" w:rsidRDefault="00E927F9" w:rsidP="00667AC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471AF">
              <w:rPr>
                <w:b/>
                <w:bCs/>
                <w:iCs/>
                <w:color w:val="000000"/>
                <w:sz w:val="22"/>
                <w:szCs w:val="22"/>
              </w:rPr>
              <w:t>859,000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E1B73" w:rsidRPr="004471AF" w:rsidRDefault="00E927F9" w:rsidP="00667AC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471AF">
              <w:rPr>
                <w:b/>
                <w:bCs/>
                <w:iCs/>
                <w:color w:val="000000"/>
                <w:sz w:val="22"/>
                <w:szCs w:val="22"/>
              </w:rPr>
              <w:t>900,373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E1B73" w:rsidRPr="004471AF" w:rsidRDefault="004471AF" w:rsidP="00667A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71AF">
              <w:rPr>
                <w:b/>
                <w:color w:val="000000"/>
                <w:sz w:val="22"/>
                <w:szCs w:val="22"/>
              </w:rPr>
              <w:t>104,8</w:t>
            </w:r>
          </w:p>
        </w:tc>
      </w:tr>
      <w:tr w:rsidR="005E1B73" w:rsidRPr="00667ACA" w:rsidTr="005E1B73">
        <w:trPr>
          <w:trHeight w:val="300"/>
        </w:trPr>
        <w:tc>
          <w:tcPr>
            <w:tcW w:w="3256" w:type="dxa"/>
            <w:shd w:val="clear" w:color="auto" w:fill="auto"/>
            <w:vAlign w:val="center"/>
            <w:hideMark/>
          </w:tcPr>
          <w:p w:rsidR="005E1B73" w:rsidRPr="00667ACA" w:rsidRDefault="004471AF" w:rsidP="00667ACA">
            <w:pPr>
              <w:jc w:val="center"/>
              <w:rPr>
                <w:color w:val="000000"/>
                <w:sz w:val="22"/>
                <w:szCs w:val="22"/>
              </w:rPr>
            </w:pPr>
            <w:r w:rsidRPr="004471AF">
              <w:rPr>
                <w:color w:val="000000"/>
                <w:sz w:val="22"/>
                <w:szCs w:val="22"/>
              </w:rPr>
              <w:t xml:space="preserve">Доходы от использования имущества, находящегося в </w:t>
            </w:r>
            <w:r w:rsidRPr="004471AF">
              <w:rPr>
                <w:color w:val="000000"/>
                <w:sz w:val="22"/>
                <w:szCs w:val="22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E1B73" w:rsidRPr="00667ACA" w:rsidRDefault="00E927F9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15,000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E1B73" w:rsidRPr="00667ACA" w:rsidRDefault="004471AF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E1B73" w:rsidRPr="00667ACA" w:rsidRDefault="004471AF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</w:tr>
      <w:tr w:rsidR="005E1B73" w:rsidRPr="00667ACA" w:rsidTr="005E1B73">
        <w:trPr>
          <w:trHeight w:val="300"/>
        </w:trPr>
        <w:tc>
          <w:tcPr>
            <w:tcW w:w="3256" w:type="dxa"/>
            <w:shd w:val="clear" w:color="auto" w:fill="auto"/>
            <w:vAlign w:val="center"/>
            <w:hideMark/>
          </w:tcPr>
          <w:p w:rsidR="005E1B73" w:rsidRPr="004471AF" w:rsidRDefault="005E1B73" w:rsidP="00667AC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471AF">
              <w:rPr>
                <w:b/>
                <w:bCs/>
                <w:iCs/>
                <w:color w:val="000000"/>
                <w:sz w:val="22"/>
                <w:szCs w:val="22"/>
              </w:rPr>
              <w:t>Итого неналоговые доходы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E1B73" w:rsidRPr="004471AF" w:rsidRDefault="00E927F9" w:rsidP="00667AC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471AF">
              <w:rPr>
                <w:b/>
                <w:bCs/>
                <w:iCs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E1B73" w:rsidRPr="004471AF" w:rsidRDefault="00E927F9" w:rsidP="00667ACA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471AF">
              <w:rPr>
                <w:b/>
                <w:bCs/>
                <w:iCs/>
                <w:color w:val="000000"/>
                <w:sz w:val="22"/>
                <w:szCs w:val="22"/>
              </w:rPr>
              <w:t>0,112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E1B73" w:rsidRPr="004471AF" w:rsidRDefault="004471AF" w:rsidP="00667A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71AF">
              <w:rPr>
                <w:b/>
                <w:color w:val="000000"/>
                <w:sz w:val="22"/>
                <w:szCs w:val="22"/>
              </w:rPr>
              <w:t>0,7</w:t>
            </w:r>
          </w:p>
        </w:tc>
      </w:tr>
      <w:tr w:rsidR="005E1B73" w:rsidRPr="00667ACA" w:rsidTr="005E1B73">
        <w:trPr>
          <w:trHeight w:val="300"/>
        </w:trPr>
        <w:tc>
          <w:tcPr>
            <w:tcW w:w="3256" w:type="dxa"/>
            <w:shd w:val="clear" w:color="auto" w:fill="auto"/>
            <w:vAlign w:val="center"/>
            <w:hideMark/>
          </w:tcPr>
          <w:p w:rsidR="005E1B73" w:rsidRPr="004471AF" w:rsidRDefault="005E1B73" w:rsidP="00667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1AF">
              <w:rPr>
                <w:b/>
                <w:bCs/>
                <w:color w:val="000000"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E1B73" w:rsidRPr="004471AF" w:rsidRDefault="00E927F9" w:rsidP="00667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1AF">
              <w:rPr>
                <w:b/>
                <w:bCs/>
                <w:color w:val="000000"/>
                <w:sz w:val="22"/>
                <w:szCs w:val="22"/>
              </w:rPr>
              <w:t>874,000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E1B73" w:rsidRPr="004471AF" w:rsidRDefault="00E927F9" w:rsidP="00667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71AF">
              <w:rPr>
                <w:b/>
                <w:bCs/>
                <w:color w:val="000000"/>
                <w:sz w:val="22"/>
                <w:szCs w:val="22"/>
              </w:rPr>
              <w:t>900,485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E1B73" w:rsidRPr="004471AF" w:rsidRDefault="00E927F9" w:rsidP="00667A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71AF">
              <w:rPr>
                <w:b/>
                <w:color w:val="000000"/>
                <w:sz w:val="22"/>
                <w:szCs w:val="22"/>
              </w:rPr>
              <w:t>103,0</w:t>
            </w:r>
          </w:p>
        </w:tc>
      </w:tr>
      <w:tr w:rsidR="005E1B73" w:rsidRPr="00667ACA" w:rsidTr="005E1B73">
        <w:trPr>
          <w:trHeight w:val="510"/>
        </w:trPr>
        <w:tc>
          <w:tcPr>
            <w:tcW w:w="3256" w:type="dxa"/>
            <w:shd w:val="clear" w:color="auto" w:fill="auto"/>
            <w:vAlign w:val="center"/>
            <w:hideMark/>
          </w:tcPr>
          <w:p w:rsidR="005E1B73" w:rsidRPr="00667ACA" w:rsidRDefault="005E1B73" w:rsidP="00667ACA">
            <w:pPr>
              <w:jc w:val="center"/>
              <w:rPr>
                <w:color w:val="000000"/>
                <w:sz w:val="22"/>
                <w:szCs w:val="22"/>
              </w:rPr>
            </w:pPr>
            <w:r w:rsidRPr="00667ACA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E1B73" w:rsidRPr="00667ACA" w:rsidRDefault="004D4B0A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19 410,711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E1B73" w:rsidRPr="00667ACA" w:rsidRDefault="004D4B0A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19 410,706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E1B73" w:rsidRPr="00667ACA" w:rsidRDefault="004D4B0A" w:rsidP="00667A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E1B73" w:rsidRPr="00667ACA" w:rsidTr="005E1B73">
        <w:trPr>
          <w:trHeight w:val="510"/>
        </w:trPr>
        <w:tc>
          <w:tcPr>
            <w:tcW w:w="3256" w:type="dxa"/>
            <w:shd w:val="clear" w:color="auto" w:fill="auto"/>
            <w:vAlign w:val="center"/>
            <w:hideMark/>
          </w:tcPr>
          <w:p w:rsidR="005E1B73" w:rsidRPr="00667ACA" w:rsidRDefault="005E1B73" w:rsidP="00667ACA">
            <w:pPr>
              <w:jc w:val="center"/>
              <w:rPr>
                <w:color w:val="000000"/>
                <w:sz w:val="22"/>
                <w:szCs w:val="22"/>
              </w:rPr>
            </w:pPr>
            <w:r w:rsidRPr="00667ACA">
              <w:rPr>
                <w:color w:val="000000"/>
                <w:sz w:val="22"/>
                <w:szCs w:val="22"/>
              </w:rPr>
              <w:t>Возврат остатков межбюджетных трансфертов прошлых лет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E1B73" w:rsidRPr="00667ACA" w:rsidRDefault="005E1B73" w:rsidP="004D4B0A">
            <w:pPr>
              <w:jc w:val="center"/>
              <w:rPr>
                <w:color w:val="000000"/>
                <w:sz w:val="22"/>
                <w:szCs w:val="22"/>
              </w:rPr>
            </w:pPr>
            <w:r w:rsidRPr="00667ACA">
              <w:rPr>
                <w:color w:val="000000"/>
                <w:sz w:val="22"/>
                <w:szCs w:val="22"/>
              </w:rPr>
              <w:t>-</w:t>
            </w:r>
            <w:r w:rsidR="004D4B0A">
              <w:rPr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E1B73" w:rsidRPr="00667ACA" w:rsidRDefault="005E1B73" w:rsidP="004D4B0A">
            <w:pPr>
              <w:jc w:val="center"/>
              <w:rPr>
                <w:color w:val="000000"/>
                <w:sz w:val="22"/>
                <w:szCs w:val="22"/>
              </w:rPr>
            </w:pPr>
            <w:r w:rsidRPr="00667ACA">
              <w:rPr>
                <w:color w:val="000000"/>
                <w:sz w:val="22"/>
                <w:szCs w:val="22"/>
              </w:rPr>
              <w:t>-</w:t>
            </w:r>
            <w:r w:rsidR="004D4B0A">
              <w:rPr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E1B73" w:rsidRPr="00667ACA" w:rsidRDefault="005E1B73" w:rsidP="00667ACA">
            <w:pPr>
              <w:jc w:val="center"/>
              <w:rPr>
                <w:color w:val="000000"/>
                <w:sz w:val="22"/>
                <w:szCs w:val="22"/>
              </w:rPr>
            </w:pPr>
            <w:r w:rsidRPr="00667ACA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5E1B73" w:rsidRPr="00667ACA" w:rsidTr="005E1B73">
        <w:trPr>
          <w:trHeight w:val="300"/>
        </w:trPr>
        <w:tc>
          <w:tcPr>
            <w:tcW w:w="3256" w:type="dxa"/>
            <w:shd w:val="clear" w:color="auto" w:fill="auto"/>
            <w:vAlign w:val="center"/>
            <w:hideMark/>
          </w:tcPr>
          <w:p w:rsidR="005E1B73" w:rsidRPr="00667ACA" w:rsidRDefault="005E1B73" w:rsidP="00667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7ACA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5E1B73" w:rsidRPr="00667ACA" w:rsidRDefault="004D4B0A" w:rsidP="00667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20 214,711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E1B73" w:rsidRPr="00667ACA" w:rsidRDefault="004D4B0A" w:rsidP="00667A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20 241,191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E1B73" w:rsidRPr="004471AF" w:rsidRDefault="004D4B0A" w:rsidP="00667AC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71AF">
              <w:rPr>
                <w:b/>
                <w:color w:val="000000"/>
                <w:sz w:val="22"/>
                <w:szCs w:val="22"/>
              </w:rPr>
              <w:t>100,1</w:t>
            </w:r>
          </w:p>
        </w:tc>
      </w:tr>
    </w:tbl>
    <w:p w:rsidR="00C03426" w:rsidRDefault="00C03426" w:rsidP="00C03426">
      <w:pPr>
        <w:tabs>
          <w:tab w:val="left" w:pos="1095"/>
        </w:tabs>
        <w:jc w:val="both"/>
        <w:rPr>
          <w:sz w:val="22"/>
          <w:szCs w:val="22"/>
        </w:rPr>
      </w:pPr>
    </w:p>
    <w:p w:rsidR="00C03426" w:rsidRDefault="00C03426" w:rsidP="00C03426">
      <w:pPr>
        <w:ind w:firstLine="709"/>
        <w:jc w:val="both"/>
      </w:pPr>
      <w:r>
        <w:t xml:space="preserve">Выполнение плана по </w:t>
      </w:r>
      <w:r>
        <w:rPr>
          <w:i/>
        </w:rPr>
        <w:t>налоговым доходам</w:t>
      </w:r>
      <w:r>
        <w:t xml:space="preserve"> за 202</w:t>
      </w:r>
      <w:r w:rsidR="00665CEE">
        <w:t>4</w:t>
      </w:r>
      <w:r>
        <w:t xml:space="preserve"> года составило </w:t>
      </w:r>
      <w:r w:rsidR="004471AF">
        <w:t>104,8</w:t>
      </w:r>
      <w:r>
        <w:t xml:space="preserve"> % от годовых назначений. </w:t>
      </w:r>
    </w:p>
    <w:p w:rsidR="00C03426" w:rsidRDefault="00665CEE" w:rsidP="00C03426">
      <w:pPr>
        <w:jc w:val="both"/>
      </w:pPr>
      <w:r>
        <w:t xml:space="preserve">            Поступление за 2024 </w:t>
      </w:r>
      <w:r w:rsidR="004471AF">
        <w:t>год налога</w:t>
      </w:r>
      <w:r w:rsidR="00C03426">
        <w:t xml:space="preserve"> на доходы физических лиц, в бюджет </w:t>
      </w:r>
      <w:r w:rsidR="004471AF">
        <w:t>поселения 251</w:t>
      </w:r>
      <w:r>
        <w:rPr>
          <w:rFonts w:eastAsiaTheme="minorHAnsi"/>
          <w:color w:val="000000"/>
          <w:lang w:eastAsia="en-US"/>
        </w:rPr>
        <w:t>,943</w:t>
      </w:r>
      <w:r w:rsidR="00C03426">
        <w:rPr>
          <w:rFonts w:eastAsiaTheme="minorHAnsi"/>
          <w:color w:val="000000"/>
          <w:lang w:eastAsia="en-US"/>
        </w:rPr>
        <w:t xml:space="preserve"> </w:t>
      </w:r>
      <w:r w:rsidR="00C03426">
        <w:t>тыс. рублей,</w:t>
      </w:r>
      <w:r w:rsidR="000C2BB4">
        <w:t xml:space="preserve"> что составляет </w:t>
      </w:r>
      <w:r>
        <w:t>114</w:t>
      </w:r>
      <w:r w:rsidR="00C03426">
        <w:t xml:space="preserve"> % от годовых </w:t>
      </w:r>
      <w:r w:rsidR="004471AF">
        <w:t>назначений.</w:t>
      </w:r>
    </w:p>
    <w:p w:rsidR="00C03426" w:rsidRDefault="00C03426" w:rsidP="00C03426">
      <w:pPr>
        <w:tabs>
          <w:tab w:val="left" w:pos="2127"/>
        </w:tabs>
        <w:ind w:firstLine="709"/>
        <w:jc w:val="both"/>
      </w:pPr>
      <w:r>
        <w:t>Поступление по налогу на имущество физи</w:t>
      </w:r>
      <w:r w:rsidR="000C2BB4">
        <w:t xml:space="preserve">ческих лиц </w:t>
      </w:r>
      <w:r w:rsidR="00E04ACD">
        <w:t>в бюджет</w:t>
      </w:r>
      <w:r w:rsidR="000C2BB4">
        <w:t xml:space="preserve"> в сумме </w:t>
      </w:r>
      <w:r w:rsidR="00665CEE">
        <w:t>2,429</w:t>
      </w:r>
      <w:r>
        <w:rPr>
          <w:rFonts w:eastAsiaTheme="minorHAnsi"/>
          <w:color w:val="000000"/>
          <w:lang w:eastAsia="en-US"/>
        </w:rPr>
        <w:t xml:space="preserve"> </w:t>
      </w:r>
      <w:r>
        <w:t>тыс. рублей в бюджет поселения, что</w:t>
      </w:r>
      <w:r w:rsidR="00E04ACD">
        <w:t xml:space="preserve"> </w:t>
      </w:r>
      <w:r w:rsidR="004471AF">
        <w:t>составляет 48</w:t>
      </w:r>
      <w:r w:rsidR="00E04ACD">
        <w:t>,6%</w:t>
      </w:r>
      <w:r w:rsidR="00E04ACD" w:rsidRPr="00E04ACD">
        <w:t xml:space="preserve"> </w:t>
      </w:r>
      <w:r w:rsidR="00E04ACD">
        <w:t xml:space="preserve">от годовых </w:t>
      </w:r>
      <w:r w:rsidR="004471AF">
        <w:t>назначений.</w:t>
      </w:r>
    </w:p>
    <w:p w:rsidR="00C03426" w:rsidRDefault="00C03426" w:rsidP="00C03426">
      <w:pPr>
        <w:ind w:firstLine="709"/>
        <w:jc w:val="both"/>
      </w:pPr>
      <w:r>
        <w:t xml:space="preserve">Поступление по акцизам составило </w:t>
      </w:r>
      <w:r w:rsidR="004471AF">
        <w:t>640,395</w:t>
      </w:r>
      <w:r w:rsidR="000C2BB4" w:rsidRPr="000C2BB4">
        <w:t xml:space="preserve"> </w:t>
      </w:r>
      <w:r>
        <w:t xml:space="preserve">тыс. рублей в бюджет поселения, что составляет </w:t>
      </w:r>
      <w:r w:rsidR="00E04ACD">
        <w:t>104,0</w:t>
      </w:r>
      <w:r>
        <w:t xml:space="preserve"> % от годовых </w:t>
      </w:r>
      <w:r w:rsidR="004471AF">
        <w:t>назначений.</w:t>
      </w:r>
    </w:p>
    <w:p w:rsidR="00C03426" w:rsidRDefault="00E04ACD" w:rsidP="00C03426">
      <w:pPr>
        <w:ind w:firstLine="709"/>
        <w:jc w:val="both"/>
      </w:pPr>
      <w:r>
        <w:t xml:space="preserve">Поступление по земельному налогу составляет 2,696 тыс. рублей в бюджет поселения, что составляет 18% </w:t>
      </w:r>
      <w:r w:rsidR="004471AF">
        <w:t>от годовых</w:t>
      </w:r>
      <w:r w:rsidR="000C2BB4">
        <w:t xml:space="preserve"> назначений</w:t>
      </w:r>
      <w:r>
        <w:t>.</w:t>
      </w:r>
    </w:p>
    <w:p w:rsidR="00E04ACD" w:rsidRDefault="00E04ACD" w:rsidP="00E04ACD">
      <w:pPr>
        <w:ind w:firstLine="709"/>
        <w:jc w:val="both"/>
      </w:pPr>
      <w:r>
        <w:t xml:space="preserve">Поступление за государственную пошлину составляет 2,910 тыс. рублей в бюджет поселения, что составляет 145,5% </w:t>
      </w:r>
      <w:r w:rsidR="004471AF">
        <w:t>от годовых</w:t>
      </w:r>
      <w:r>
        <w:t xml:space="preserve"> назначений.</w:t>
      </w:r>
    </w:p>
    <w:p w:rsidR="00E04ACD" w:rsidRDefault="00E04ACD" w:rsidP="00C03426">
      <w:pPr>
        <w:ind w:firstLine="709"/>
        <w:jc w:val="both"/>
      </w:pPr>
    </w:p>
    <w:p w:rsidR="00C03426" w:rsidRDefault="00C03426" w:rsidP="00E04ACD">
      <w:pPr>
        <w:ind w:firstLine="709"/>
        <w:jc w:val="both"/>
      </w:pPr>
      <w:r>
        <w:t xml:space="preserve">Исполнение бюджета поселения по </w:t>
      </w:r>
      <w:r>
        <w:rPr>
          <w:i/>
        </w:rPr>
        <w:t xml:space="preserve">неналоговым доходам </w:t>
      </w:r>
      <w:r>
        <w:t>за 202</w:t>
      </w:r>
      <w:r w:rsidR="00E04ACD">
        <w:t>4</w:t>
      </w:r>
      <w:r w:rsidR="001234C9">
        <w:t xml:space="preserve"> год</w:t>
      </w:r>
      <w:r>
        <w:t xml:space="preserve"> составляет </w:t>
      </w:r>
      <w:r w:rsidR="00E04ACD">
        <w:t>0,112</w:t>
      </w:r>
      <w:r>
        <w:rPr>
          <w:rFonts w:eastAsiaTheme="minorHAnsi"/>
          <w:b/>
          <w:bCs/>
          <w:i/>
          <w:iCs/>
          <w:color w:val="000000"/>
          <w:lang w:eastAsia="en-US"/>
        </w:rPr>
        <w:t xml:space="preserve"> </w:t>
      </w:r>
      <w:r>
        <w:t xml:space="preserve">тыс. рублей, что составляет </w:t>
      </w:r>
      <w:r w:rsidR="004471AF">
        <w:t>0,7</w:t>
      </w:r>
      <w:r>
        <w:t xml:space="preserve"> % от за</w:t>
      </w:r>
      <w:r w:rsidR="00F2009A">
        <w:t>планированного годового объема, п</w:t>
      </w:r>
      <w:r w:rsidR="00F2009A" w:rsidRPr="00F2009A">
        <w:t>ричина неисполнения</w:t>
      </w:r>
      <w:r w:rsidR="00F2009A">
        <w:t xml:space="preserve"> </w:t>
      </w:r>
      <w:r w:rsidR="001234C9">
        <w:t>–</w:t>
      </w:r>
      <w:r w:rsidR="00F2009A" w:rsidRPr="00F2009A">
        <w:t xml:space="preserve"> </w:t>
      </w:r>
      <w:r w:rsidR="001234C9">
        <w:t xml:space="preserve">в следствии того что расчетный счет </w:t>
      </w:r>
      <w:r w:rsidR="00F2009A" w:rsidRPr="00F2009A">
        <w:t>МУП "ЖКХ" с. Новоникольское</w:t>
      </w:r>
      <w:r w:rsidR="001234C9">
        <w:t xml:space="preserve"> заблокирован, перечисление не налогового дохода было </w:t>
      </w:r>
      <w:bookmarkStart w:id="0" w:name="_GoBack"/>
      <w:bookmarkEnd w:id="0"/>
      <w:r w:rsidR="001234C9">
        <w:t>невозможно.</w:t>
      </w:r>
    </w:p>
    <w:p w:rsidR="00C03426" w:rsidRPr="008E4094" w:rsidRDefault="00C03426" w:rsidP="00C03426">
      <w:pPr>
        <w:ind w:firstLine="360"/>
        <w:jc w:val="both"/>
        <w:rPr>
          <w:sz w:val="22"/>
          <w:szCs w:val="22"/>
        </w:rPr>
      </w:pPr>
      <w:r w:rsidRPr="008E4094">
        <w:rPr>
          <w:sz w:val="22"/>
          <w:szCs w:val="22"/>
        </w:rPr>
        <w:t>Доля безвозмездных поступлений, от общего объема поступивших в бюджет по</w:t>
      </w:r>
      <w:r w:rsidR="004433AD" w:rsidRPr="008E4094">
        <w:rPr>
          <w:sz w:val="22"/>
          <w:szCs w:val="22"/>
        </w:rPr>
        <w:t xml:space="preserve">селения доходов, составляет </w:t>
      </w:r>
      <w:r w:rsidR="00E04ACD">
        <w:rPr>
          <w:sz w:val="22"/>
          <w:szCs w:val="22"/>
        </w:rPr>
        <w:t>100,0</w:t>
      </w:r>
      <w:r w:rsidRPr="008E4094">
        <w:rPr>
          <w:sz w:val="22"/>
          <w:szCs w:val="22"/>
        </w:rPr>
        <w:t xml:space="preserve"> %, </w:t>
      </w:r>
      <w:r w:rsidR="00E04ACD">
        <w:rPr>
          <w:sz w:val="22"/>
          <w:szCs w:val="22"/>
        </w:rPr>
        <w:t>и</w:t>
      </w:r>
      <w:r w:rsidRPr="008E4094">
        <w:rPr>
          <w:sz w:val="22"/>
          <w:szCs w:val="22"/>
        </w:rPr>
        <w:t>з них:</w:t>
      </w:r>
    </w:p>
    <w:p w:rsidR="00C03426" w:rsidRPr="008E4094" w:rsidRDefault="00C03426" w:rsidP="00C03426">
      <w:pPr>
        <w:numPr>
          <w:ilvl w:val="0"/>
          <w:numId w:val="2"/>
        </w:numPr>
        <w:jc w:val="both"/>
        <w:rPr>
          <w:sz w:val="22"/>
          <w:szCs w:val="22"/>
        </w:rPr>
      </w:pPr>
      <w:r w:rsidRPr="008E4094">
        <w:rPr>
          <w:sz w:val="22"/>
          <w:szCs w:val="22"/>
        </w:rPr>
        <w:t xml:space="preserve">Дотации – </w:t>
      </w:r>
      <w:r w:rsidR="00E04ACD">
        <w:rPr>
          <w:sz w:val="22"/>
          <w:szCs w:val="22"/>
        </w:rPr>
        <w:t>6 958,200</w:t>
      </w:r>
      <w:r w:rsidRPr="008E4094">
        <w:rPr>
          <w:sz w:val="22"/>
          <w:szCs w:val="22"/>
        </w:rPr>
        <w:t xml:space="preserve"> тыс. рублей;</w:t>
      </w:r>
    </w:p>
    <w:p w:rsidR="00C03426" w:rsidRDefault="004433AD" w:rsidP="00C03426">
      <w:pPr>
        <w:numPr>
          <w:ilvl w:val="0"/>
          <w:numId w:val="2"/>
        </w:numPr>
        <w:jc w:val="both"/>
      </w:pPr>
      <w:r>
        <w:t xml:space="preserve">Субвенции – </w:t>
      </w:r>
      <w:r w:rsidR="00AC7CE6">
        <w:t>236,500</w:t>
      </w:r>
      <w:r w:rsidR="00C03426">
        <w:t xml:space="preserve"> тыс. рублей;</w:t>
      </w:r>
    </w:p>
    <w:p w:rsidR="00C03426" w:rsidRDefault="00C03426" w:rsidP="00C03426">
      <w:pPr>
        <w:numPr>
          <w:ilvl w:val="0"/>
          <w:numId w:val="2"/>
        </w:numPr>
        <w:jc w:val="both"/>
      </w:pPr>
      <w:r>
        <w:t xml:space="preserve">Межбюджетные трансферты – </w:t>
      </w:r>
      <w:r w:rsidR="00AC7CE6">
        <w:t>12 216,006</w:t>
      </w:r>
      <w:r w:rsidR="004433AD">
        <w:t xml:space="preserve"> </w:t>
      </w:r>
      <w:r>
        <w:t xml:space="preserve">тыс. рублей; </w:t>
      </w:r>
    </w:p>
    <w:p w:rsidR="00C03426" w:rsidRDefault="00C03426" w:rsidP="00C03426">
      <w:pPr>
        <w:numPr>
          <w:ilvl w:val="0"/>
          <w:numId w:val="2"/>
        </w:numPr>
        <w:jc w:val="both"/>
      </w:pPr>
      <w:r>
        <w:t xml:space="preserve">Возврат остатков субсидий, субвенций и межбюджетных трансфертов прошлых лет составил – </w:t>
      </w:r>
      <w:r w:rsidR="00AC7CE6">
        <w:t>70,000</w:t>
      </w:r>
      <w:r w:rsidR="004433AD">
        <w:t xml:space="preserve"> </w:t>
      </w:r>
      <w:r>
        <w:t>тыс. рублей;</w:t>
      </w:r>
    </w:p>
    <w:p w:rsidR="00C03426" w:rsidRDefault="00C03426" w:rsidP="00C03426">
      <w:pPr>
        <w:ind w:firstLine="708"/>
        <w:jc w:val="both"/>
        <w:outlineLvl w:val="0"/>
      </w:pPr>
      <w:r>
        <w:t>Исполнение бюджета поселения по доходам за 202</w:t>
      </w:r>
      <w:r w:rsidR="00AC7CE6">
        <w:t>4</w:t>
      </w:r>
      <w:r>
        <w:t xml:space="preserve"> года отражено в приложении 1 к Проекту Решения Совета </w:t>
      </w:r>
      <w:r w:rsidR="00AC7CE6">
        <w:t>Новоникольского</w:t>
      </w:r>
      <w:r>
        <w:t xml:space="preserve"> сельского поселения «Об утверждении отчета об исполнении бюджета </w:t>
      </w:r>
      <w:r w:rsidR="00AC7CE6">
        <w:t>Новоникольского</w:t>
      </w:r>
      <w:r w:rsidR="004433AD">
        <w:t xml:space="preserve"> сельского поселения за 202</w:t>
      </w:r>
      <w:r w:rsidR="00AC7CE6">
        <w:t>4</w:t>
      </w:r>
      <w:r>
        <w:t xml:space="preserve"> год»</w:t>
      </w:r>
      <w:r w:rsidR="004471AF">
        <w:t>.</w:t>
      </w:r>
    </w:p>
    <w:p w:rsidR="004471AF" w:rsidRDefault="004471AF" w:rsidP="00C03426">
      <w:pPr>
        <w:ind w:firstLine="708"/>
        <w:jc w:val="both"/>
        <w:outlineLvl w:val="0"/>
        <w:rPr>
          <w:b/>
          <w:highlight w:val="yellow"/>
          <w:u w:val="single"/>
        </w:rPr>
      </w:pPr>
    </w:p>
    <w:p w:rsidR="00C03426" w:rsidRPr="004471AF" w:rsidRDefault="00D537CA" w:rsidP="00C03426">
      <w:pPr>
        <w:widowControl w:val="0"/>
        <w:jc w:val="center"/>
        <w:rPr>
          <w:b/>
          <w:i/>
        </w:rPr>
      </w:pPr>
      <w:r w:rsidRPr="004471AF">
        <w:rPr>
          <w:b/>
          <w:i/>
        </w:rPr>
        <w:t xml:space="preserve">      2</w:t>
      </w:r>
      <w:r w:rsidR="00C03426" w:rsidRPr="004471AF">
        <w:rPr>
          <w:b/>
          <w:i/>
        </w:rPr>
        <w:t xml:space="preserve">. Дефицит (профицит) бюджета поселения и муниципальный внутренний долг </w:t>
      </w:r>
      <w:r w:rsidR="00C03426" w:rsidRPr="004471AF">
        <w:rPr>
          <w:b/>
          <w:i/>
        </w:rPr>
        <w:tab/>
      </w:r>
    </w:p>
    <w:p w:rsidR="00C03426" w:rsidRDefault="007C419E" w:rsidP="00C03426">
      <w:pPr>
        <w:ind w:firstLine="708"/>
        <w:jc w:val="both"/>
      </w:pPr>
      <w:r>
        <w:t>Дефицит</w:t>
      </w:r>
      <w:r w:rsidR="003758EC" w:rsidRPr="003758EC">
        <w:t xml:space="preserve"> бюджета составил 157,686 тыс. руб. при плановом д</w:t>
      </w:r>
      <w:r w:rsidR="00C03426" w:rsidRPr="003758EC">
        <w:t>ефицит</w:t>
      </w:r>
      <w:r w:rsidR="003758EC" w:rsidRPr="003758EC">
        <w:t>е</w:t>
      </w:r>
      <w:r w:rsidR="00C03426" w:rsidRPr="003758EC">
        <w:t xml:space="preserve"> бюджета поселения </w:t>
      </w:r>
      <w:r w:rsidR="00AC7CE6" w:rsidRPr="003758EC">
        <w:t>493,000 тыс.рублей</w:t>
      </w:r>
      <w:r w:rsidR="00C03426" w:rsidRPr="003758EC">
        <w:t>.</w:t>
      </w:r>
      <w:r w:rsidR="00C03426">
        <w:t xml:space="preserve"> </w:t>
      </w:r>
    </w:p>
    <w:p w:rsidR="00C03426" w:rsidRDefault="00C03426" w:rsidP="00C03426">
      <w:pPr>
        <w:ind w:firstLine="708"/>
        <w:rPr>
          <w:b/>
          <w:u w:val="single"/>
        </w:rPr>
      </w:pPr>
      <w:r>
        <w:t>Долг по муниципальным гарантиям на 01.01.202</w:t>
      </w:r>
      <w:r w:rsidR="007E7B62">
        <w:t>5</w:t>
      </w:r>
      <w:r>
        <w:t xml:space="preserve"> года отсутствует.</w:t>
      </w:r>
    </w:p>
    <w:p w:rsidR="00C03426" w:rsidRPr="004471AF" w:rsidRDefault="00D537CA" w:rsidP="00C03426">
      <w:pPr>
        <w:widowControl w:val="0"/>
        <w:jc w:val="center"/>
        <w:rPr>
          <w:b/>
          <w:i/>
        </w:rPr>
      </w:pPr>
      <w:r w:rsidRPr="004471AF">
        <w:rPr>
          <w:b/>
          <w:i/>
        </w:rPr>
        <w:t>3</w:t>
      </w:r>
      <w:r w:rsidR="00C03426" w:rsidRPr="004471AF">
        <w:rPr>
          <w:b/>
          <w:i/>
        </w:rPr>
        <w:t>. Расходы бюджета поселения</w:t>
      </w:r>
    </w:p>
    <w:p w:rsidR="00C03426" w:rsidRDefault="00C03426" w:rsidP="00C03426">
      <w:pPr>
        <w:jc w:val="both"/>
      </w:pPr>
      <w:r>
        <w:t>Расходы бюджета поселения за 202</w:t>
      </w:r>
      <w:r w:rsidR="007E7B62">
        <w:t>4</w:t>
      </w:r>
      <w:r>
        <w:t xml:space="preserve"> года составили </w:t>
      </w:r>
      <w:r w:rsidR="007E7B62">
        <w:rPr>
          <w:b/>
          <w:bCs/>
        </w:rPr>
        <w:t>20 398,877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>
        <w:t xml:space="preserve">, при плановом годовом объеме </w:t>
      </w:r>
      <w:r w:rsidR="007E7B62">
        <w:rPr>
          <w:b/>
        </w:rPr>
        <w:t>20 707,711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>
        <w:t>, что составляет 9</w:t>
      </w:r>
      <w:r w:rsidR="007E7B62">
        <w:t>8</w:t>
      </w:r>
      <w:r>
        <w:t>,</w:t>
      </w:r>
      <w:r w:rsidR="00412B0B">
        <w:t>5</w:t>
      </w:r>
      <w:r>
        <w:t xml:space="preserve"> %.  </w:t>
      </w:r>
    </w:p>
    <w:p w:rsidR="00C03426" w:rsidRDefault="00C03426" w:rsidP="00C03426">
      <w:pPr>
        <w:ind w:firstLine="708"/>
        <w:jc w:val="both"/>
        <w:outlineLvl w:val="0"/>
      </w:pPr>
      <w:r>
        <w:t xml:space="preserve">Использование средств бюджета поселения согласно функциональной классификации расходов отражено в приложении 2 Проекту Решения Совета </w:t>
      </w:r>
      <w:r w:rsidR="00C40275">
        <w:t>Новоникольского</w:t>
      </w:r>
      <w:r>
        <w:t xml:space="preserve"> сельского поселения «Об утверждении отчета об исполнении бюджета </w:t>
      </w:r>
      <w:r w:rsidR="00C40275">
        <w:t>Новоникольского</w:t>
      </w:r>
      <w:r>
        <w:t xml:space="preserve"> сельского поселения за 202</w:t>
      </w:r>
      <w:r w:rsidR="00C40275">
        <w:t>4</w:t>
      </w:r>
      <w:r>
        <w:t xml:space="preserve"> год»</w:t>
      </w:r>
    </w:p>
    <w:p w:rsidR="00C03426" w:rsidRDefault="00C03426" w:rsidP="00C03426">
      <w:pPr>
        <w:ind w:firstLine="708"/>
        <w:jc w:val="both"/>
        <w:outlineLvl w:val="0"/>
      </w:pPr>
      <w:r>
        <w:t>Структура расходов бюджета по разделам функциональной классификации представлена в таблице 2</w:t>
      </w:r>
    </w:p>
    <w:p w:rsidR="008F24E3" w:rsidRDefault="008F24E3" w:rsidP="00C03426">
      <w:pPr>
        <w:ind w:left="7788"/>
        <w:jc w:val="both"/>
      </w:pPr>
    </w:p>
    <w:p w:rsidR="008F24E3" w:rsidRDefault="008F24E3" w:rsidP="00C03426">
      <w:pPr>
        <w:ind w:left="7788"/>
        <w:jc w:val="both"/>
      </w:pPr>
    </w:p>
    <w:p w:rsidR="008F24E3" w:rsidRDefault="008F24E3" w:rsidP="00C03426">
      <w:pPr>
        <w:ind w:left="7788"/>
        <w:jc w:val="both"/>
      </w:pPr>
    </w:p>
    <w:p w:rsidR="00C03426" w:rsidRDefault="00C03426" w:rsidP="00C03426">
      <w:pPr>
        <w:ind w:left="7788"/>
        <w:jc w:val="both"/>
      </w:pPr>
      <w:r>
        <w:t>Таблица 2</w:t>
      </w:r>
    </w:p>
    <w:p w:rsidR="00C03426" w:rsidRDefault="00C03426" w:rsidP="00C03426">
      <w:pPr>
        <w:ind w:left="7788"/>
        <w:jc w:val="both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552"/>
        <w:gridCol w:w="1989"/>
        <w:gridCol w:w="1985"/>
        <w:gridCol w:w="2268"/>
      </w:tblGrid>
      <w:tr w:rsidR="00C40275" w:rsidRPr="008E4094" w:rsidTr="00C40275">
        <w:trPr>
          <w:trHeight w:val="780"/>
        </w:trPr>
        <w:tc>
          <w:tcPr>
            <w:tcW w:w="699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4094">
              <w:rPr>
                <w:b/>
                <w:bCs/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4094">
              <w:rPr>
                <w:b/>
                <w:bCs/>
                <w:color w:val="000000"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C40275" w:rsidRPr="008E4094" w:rsidRDefault="00C40275" w:rsidP="00C402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4094">
              <w:rPr>
                <w:b/>
                <w:bCs/>
                <w:color w:val="000000"/>
                <w:sz w:val="22"/>
                <w:szCs w:val="22"/>
              </w:rPr>
              <w:t>Утверждено на 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8E4094">
              <w:rPr>
                <w:b/>
                <w:bCs/>
                <w:color w:val="000000"/>
                <w:sz w:val="22"/>
                <w:szCs w:val="22"/>
              </w:rPr>
              <w:t xml:space="preserve"> год, тыс. руб.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40275" w:rsidRPr="008E4094" w:rsidRDefault="00C40275" w:rsidP="00C402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4094">
              <w:rPr>
                <w:b/>
                <w:bCs/>
                <w:color w:val="000000"/>
                <w:sz w:val="22"/>
                <w:szCs w:val="22"/>
              </w:rPr>
              <w:t>Исполнено за 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8E4094">
              <w:rPr>
                <w:b/>
                <w:bCs/>
                <w:color w:val="000000"/>
                <w:sz w:val="22"/>
                <w:szCs w:val="22"/>
              </w:rPr>
              <w:t xml:space="preserve"> год, тыс. руб.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4094">
              <w:rPr>
                <w:b/>
                <w:bCs/>
                <w:color w:val="000000"/>
                <w:sz w:val="22"/>
                <w:szCs w:val="22"/>
              </w:rPr>
              <w:t>Исп., %</w:t>
            </w:r>
          </w:p>
        </w:tc>
      </w:tr>
      <w:tr w:rsidR="00C40275" w:rsidRPr="008E4094" w:rsidTr="00C40275">
        <w:trPr>
          <w:trHeight w:val="525"/>
        </w:trPr>
        <w:tc>
          <w:tcPr>
            <w:tcW w:w="699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4094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 w:rsidRPr="008E4094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5 345,113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5 276,111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0275" w:rsidRPr="008E4094" w:rsidRDefault="00C40275" w:rsidP="00C40275">
            <w:pPr>
              <w:jc w:val="center"/>
              <w:rPr>
                <w:color w:val="000000"/>
                <w:sz w:val="22"/>
                <w:szCs w:val="22"/>
              </w:rPr>
            </w:pPr>
            <w:r w:rsidRPr="008E4094">
              <w:rPr>
                <w:color w:val="000000"/>
                <w:sz w:val="22"/>
                <w:szCs w:val="22"/>
              </w:rPr>
              <w:t>98,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C40275" w:rsidRPr="008E4094" w:rsidTr="00C40275">
        <w:trPr>
          <w:trHeight w:val="525"/>
        </w:trPr>
        <w:tc>
          <w:tcPr>
            <w:tcW w:w="699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4094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 w:rsidRPr="008E4094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236,500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236,50</w:t>
            </w:r>
            <w:r w:rsidRPr="008E409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 w:rsidRPr="008E409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0275" w:rsidRPr="008E4094" w:rsidTr="00C40275">
        <w:trPr>
          <w:trHeight w:val="1290"/>
        </w:trPr>
        <w:tc>
          <w:tcPr>
            <w:tcW w:w="699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4094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 w:rsidRPr="008E4094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219,600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219,600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0275" w:rsidRPr="008E4094" w:rsidTr="00C40275">
        <w:trPr>
          <w:trHeight w:val="525"/>
        </w:trPr>
        <w:tc>
          <w:tcPr>
            <w:tcW w:w="699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4094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 w:rsidRPr="008E4094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1 555,711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1 345,588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0275" w:rsidRPr="008E4094" w:rsidRDefault="00C40275" w:rsidP="00C402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8E4094">
              <w:rPr>
                <w:color w:val="000000"/>
                <w:sz w:val="22"/>
                <w:szCs w:val="22"/>
              </w:rPr>
              <w:t>6,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40275" w:rsidRPr="008E4094" w:rsidTr="00C40275">
        <w:trPr>
          <w:trHeight w:val="780"/>
        </w:trPr>
        <w:tc>
          <w:tcPr>
            <w:tcW w:w="699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4094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 w:rsidRPr="008E4094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12 006,422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11 976,712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0275" w:rsidRPr="008E4094" w:rsidRDefault="00C40275" w:rsidP="00C40275">
            <w:pPr>
              <w:jc w:val="center"/>
              <w:rPr>
                <w:color w:val="000000"/>
                <w:sz w:val="22"/>
                <w:szCs w:val="22"/>
              </w:rPr>
            </w:pPr>
            <w:r w:rsidRPr="008E409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9</w:t>
            </w:r>
            <w:r w:rsidRPr="008E409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C40275" w:rsidRPr="008E4094" w:rsidTr="00C40275">
        <w:trPr>
          <w:trHeight w:val="525"/>
        </w:trPr>
        <w:tc>
          <w:tcPr>
            <w:tcW w:w="699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4094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 w:rsidRPr="008E4094">
              <w:rPr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1 311,000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1 311,000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 w:rsidRPr="008E409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0275" w:rsidRPr="008E4094" w:rsidTr="00C40275">
        <w:trPr>
          <w:trHeight w:val="525"/>
        </w:trPr>
        <w:tc>
          <w:tcPr>
            <w:tcW w:w="699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4094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 w:rsidRPr="008E4094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16,365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16,365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0275" w:rsidRPr="008E4094" w:rsidTr="00C40275">
        <w:trPr>
          <w:trHeight w:val="525"/>
        </w:trPr>
        <w:tc>
          <w:tcPr>
            <w:tcW w:w="699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4094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 w:rsidRPr="008E4094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 w:rsidRPr="008E409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40275" w:rsidRPr="008E4094" w:rsidTr="00C40275">
        <w:trPr>
          <w:trHeight w:val="315"/>
        </w:trPr>
        <w:tc>
          <w:tcPr>
            <w:tcW w:w="3251" w:type="dxa"/>
            <w:gridSpan w:val="2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 w:rsidRPr="008E409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20 707,711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40275" w:rsidRPr="008E4094" w:rsidRDefault="00C40275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20 398,</w:t>
            </w:r>
            <w:r w:rsidR="00045165">
              <w:rPr>
                <w:color w:val="000000"/>
                <w:sz w:val="22"/>
                <w:szCs w:val="22"/>
              </w:rPr>
              <w:t>877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40275" w:rsidRPr="008E4094" w:rsidRDefault="009A57E9" w:rsidP="008E40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</w:t>
            </w:r>
            <w:r w:rsidR="00C40275" w:rsidRPr="008E4094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C03426" w:rsidRDefault="00C03426" w:rsidP="00C03426">
      <w:pPr>
        <w:ind w:left="7788"/>
        <w:jc w:val="both"/>
        <w:rPr>
          <w:sz w:val="22"/>
          <w:szCs w:val="22"/>
        </w:rPr>
      </w:pPr>
    </w:p>
    <w:p w:rsidR="00C03426" w:rsidRDefault="00C03426" w:rsidP="00C03426">
      <w:pPr>
        <w:ind w:right="666"/>
        <w:jc w:val="both"/>
        <w:rPr>
          <w:b/>
          <w:i/>
          <w:sz w:val="22"/>
          <w:szCs w:val="22"/>
        </w:rPr>
      </w:pPr>
    </w:p>
    <w:p w:rsidR="00C03426" w:rsidRDefault="00C03426" w:rsidP="00C03426">
      <w:pPr>
        <w:ind w:right="666"/>
        <w:jc w:val="both"/>
        <w:rPr>
          <w:b/>
          <w:i/>
          <w:sz w:val="22"/>
          <w:szCs w:val="22"/>
        </w:rPr>
      </w:pPr>
    </w:p>
    <w:p w:rsidR="00C03426" w:rsidRDefault="00C03426" w:rsidP="00C03426">
      <w:pPr>
        <w:ind w:right="666"/>
        <w:jc w:val="both"/>
        <w:rPr>
          <w:b/>
          <w:i/>
          <w:u w:val="single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u w:val="single"/>
        </w:rPr>
        <w:t>Раздел 01. «Общегосударственные вопросы»</w:t>
      </w:r>
    </w:p>
    <w:p w:rsidR="00C03426" w:rsidRDefault="00C03426" w:rsidP="00C03426">
      <w:pPr>
        <w:jc w:val="both"/>
      </w:pPr>
      <w:r>
        <w:t xml:space="preserve">          По данному разделу за анализируемый период, при годовом объёме расходов </w:t>
      </w:r>
      <w:r w:rsidR="00045165">
        <w:t>5 345,113</w:t>
      </w:r>
      <w:r>
        <w:t xml:space="preserve"> тыс. рублей, фактические расходы составили </w:t>
      </w:r>
      <w:r w:rsidR="00045165">
        <w:rPr>
          <w:rFonts w:eastAsiaTheme="minorHAnsi"/>
          <w:color w:val="000000"/>
          <w:lang w:eastAsia="en-US"/>
        </w:rPr>
        <w:t>5 276,111</w:t>
      </w:r>
      <w:r>
        <w:rPr>
          <w:rFonts w:eastAsiaTheme="minorHAnsi"/>
          <w:color w:val="000000"/>
          <w:lang w:eastAsia="en-US"/>
        </w:rPr>
        <w:t xml:space="preserve"> </w:t>
      </w:r>
      <w:r>
        <w:t>тыс. рублей, что составляет 9</w:t>
      </w:r>
      <w:r w:rsidR="0011504F" w:rsidRPr="0011504F">
        <w:t>8</w:t>
      </w:r>
      <w:r>
        <w:t>,</w:t>
      </w:r>
      <w:r w:rsidR="00045165">
        <w:t>7</w:t>
      </w:r>
      <w:r>
        <w:rPr>
          <w:rFonts w:eastAsiaTheme="minorHAnsi"/>
          <w:color w:val="000000"/>
          <w:lang w:eastAsia="en-US"/>
        </w:rPr>
        <w:t xml:space="preserve"> </w:t>
      </w:r>
      <w:r>
        <w:t xml:space="preserve">% от </w:t>
      </w:r>
      <w:r w:rsidR="009A57E9">
        <w:t>годовых назначений</w:t>
      </w:r>
      <w:r>
        <w:t xml:space="preserve">. </w:t>
      </w:r>
    </w:p>
    <w:p w:rsidR="00C03426" w:rsidRDefault="00C03426" w:rsidP="00C03426">
      <w:pPr>
        <w:ind w:firstLine="708"/>
        <w:jc w:val="both"/>
      </w:pPr>
      <w:r>
        <w:t>Расходы по данному разделу направлены:</w:t>
      </w:r>
    </w:p>
    <w:p w:rsidR="00C03426" w:rsidRDefault="00C03426" w:rsidP="00C03426">
      <w:pPr>
        <w:jc w:val="both"/>
        <w:rPr>
          <w:b/>
          <w:i/>
        </w:rPr>
      </w:pPr>
      <w:r>
        <w:rPr>
          <w:b/>
          <w:i/>
        </w:rPr>
        <w:tab/>
        <w:t>Функционирование высшего должностного лица местного самоуправления (0102)</w:t>
      </w:r>
    </w:p>
    <w:p w:rsidR="00C03426" w:rsidRDefault="00C03426" w:rsidP="00C03426">
      <w:pPr>
        <w:ind w:firstLine="708"/>
        <w:jc w:val="both"/>
      </w:pPr>
      <w:r>
        <w:t>За отчетный период расходы на функциониров</w:t>
      </w:r>
      <w:r w:rsidR="0011504F">
        <w:t xml:space="preserve">ание главы поселения составили </w:t>
      </w:r>
      <w:r w:rsidR="0011504F" w:rsidRPr="0011504F">
        <w:t>1</w:t>
      </w:r>
      <w:r w:rsidR="00045165">
        <w:rPr>
          <w:lang w:val="en-US"/>
        </w:rPr>
        <w:t> </w:t>
      </w:r>
      <w:r w:rsidR="00045165">
        <w:t>074,744</w:t>
      </w:r>
      <w:r>
        <w:t xml:space="preserve"> тыс. рублей, и</w:t>
      </w:r>
      <w:r w:rsidR="0011504F">
        <w:t xml:space="preserve">сполнение расходов составляет </w:t>
      </w:r>
      <w:r w:rsidR="00045165">
        <w:t>100</w:t>
      </w:r>
      <w:r w:rsidR="0011504F" w:rsidRPr="0011504F">
        <w:t>%</w:t>
      </w:r>
      <w:r>
        <w:t xml:space="preserve">. </w:t>
      </w:r>
    </w:p>
    <w:p w:rsidR="00C03426" w:rsidRDefault="00C03426" w:rsidP="00C03426">
      <w:pPr>
        <w:ind w:firstLine="708"/>
        <w:jc w:val="both"/>
        <w:rPr>
          <w:b/>
          <w:i/>
        </w:rPr>
      </w:pPr>
      <w:r>
        <w:rPr>
          <w:b/>
          <w:i/>
        </w:rPr>
        <w:t>Функционирование исполнительной власти органов местного самоуправления (0104)</w:t>
      </w:r>
    </w:p>
    <w:p w:rsidR="00C03426" w:rsidRDefault="00C03426" w:rsidP="00C03426">
      <w:pPr>
        <w:ind w:firstLine="708"/>
        <w:jc w:val="both"/>
      </w:pPr>
      <w:r>
        <w:t xml:space="preserve">Расходы по администрации муниципального образования составили </w:t>
      </w:r>
      <w:r w:rsidR="00045165">
        <w:t>4 101,291</w:t>
      </w:r>
      <w:r w:rsidR="0011504F">
        <w:t xml:space="preserve"> тыс. рублей или 9</w:t>
      </w:r>
      <w:r>
        <w:t>8</w:t>
      </w:r>
      <w:r w:rsidR="0011504F" w:rsidRPr="0011504F">
        <w:t>.</w:t>
      </w:r>
      <w:r w:rsidR="00045165">
        <w:t>8</w:t>
      </w:r>
      <w:r>
        <w:t>% от годовых назначений</w:t>
      </w:r>
      <w:r w:rsidR="006B1B48">
        <w:t>.</w:t>
      </w:r>
    </w:p>
    <w:p w:rsidR="00C03426" w:rsidRDefault="00C03426" w:rsidP="00C03426">
      <w:pPr>
        <w:ind w:firstLine="708"/>
        <w:jc w:val="both"/>
        <w:rPr>
          <w:b/>
          <w:i/>
        </w:rPr>
      </w:pPr>
      <w:r>
        <w:rPr>
          <w:b/>
          <w:i/>
        </w:rPr>
        <w:t>Функционирование финансовых органов (0106)</w:t>
      </w:r>
    </w:p>
    <w:p w:rsidR="00C03426" w:rsidRDefault="00C03426" w:rsidP="00C03426">
      <w:pPr>
        <w:ind w:firstLine="708"/>
        <w:jc w:val="both"/>
      </w:pPr>
      <w:r>
        <w:t xml:space="preserve">Расходы по данному подразделу направляются в виде межбюджетных трансфертов в бюджет района на казначейское исполнение бюджета поселения и обеспечение деятельности Контрольно-ревизионного органа. За анализируемый период расходы составили </w:t>
      </w:r>
      <w:r w:rsidR="00045165">
        <w:t>73,300</w:t>
      </w:r>
      <w:r>
        <w:t xml:space="preserve"> тыс. рублей или 100,0 % от утвержденного годового плана 202</w:t>
      </w:r>
      <w:r w:rsidR="00045165">
        <w:t>4</w:t>
      </w:r>
      <w:r>
        <w:t xml:space="preserve"> года.</w:t>
      </w:r>
    </w:p>
    <w:p w:rsidR="00C03426" w:rsidRDefault="00C03426" w:rsidP="00C03426">
      <w:pPr>
        <w:ind w:firstLine="708"/>
        <w:jc w:val="both"/>
        <w:rPr>
          <w:b/>
          <w:i/>
        </w:rPr>
      </w:pPr>
      <w:r>
        <w:rPr>
          <w:b/>
          <w:i/>
        </w:rPr>
        <w:t>Резервный фонд (0111)</w:t>
      </w:r>
    </w:p>
    <w:p w:rsidR="00C03426" w:rsidRDefault="00C03426" w:rsidP="00C03426">
      <w:pPr>
        <w:widowControl w:val="0"/>
        <w:ind w:firstLine="567"/>
        <w:jc w:val="both"/>
      </w:pPr>
      <w:r>
        <w:t>За отчетный период расходы по данному подразделу</w:t>
      </w:r>
      <w:r w:rsidR="00045165">
        <w:t xml:space="preserve"> не производились </w:t>
      </w:r>
      <w:r w:rsidR="006B1B48">
        <w:t>и составили</w:t>
      </w:r>
      <w:r>
        <w:t xml:space="preserve"> </w:t>
      </w:r>
      <w:r w:rsidR="006B1B48">
        <w:lastRenderedPageBreak/>
        <w:t xml:space="preserve">0% от утвержденного </w:t>
      </w:r>
      <w:r w:rsidR="00D56E10">
        <w:rPr>
          <w:shd w:val="clear" w:color="auto" w:fill="FFFFFF"/>
        </w:rPr>
        <w:t xml:space="preserve">годового плана 2024 года </w:t>
      </w:r>
      <w:r w:rsidR="00045165">
        <w:t>18,145</w:t>
      </w:r>
      <w:r w:rsidR="006B6274" w:rsidRPr="006B6274">
        <w:rPr>
          <w:b/>
          <w:sz w:val="22"/>
          <w:szCs w:val="22"/>
        </w:rPr>
        <w:t xml:space="preserve"> </w:t>
      </w:r>
      <w:r>
        <w:t>тыс. рублей.</w:t>
      </w:r>
      <w:r w:rsidR="006B1B48" w:rsidRPr="006B1B48">
        <w:t xml:space="preserve"> </w:t>
      </w:r>
      <w:r w:rsidR="006B1B48">
        <w:t xml:space="preserve">Неисполнение </w:t>
      </w:r>
      <w:r w:rsidR="006B1B48" w:rsidRPr="006B1B48">
        <w:t>по данному разделу обусловлено отсутствием расходов по подразделу 0111 –резервные средства и средства резервного фонда ГО и ЧС, в связи отсутствием необходимости.</w:t>
      </w:r>
    </w:p>
    <w:p w:rsidR="00C03426" w:rsidRDefault="00C03426" w:rsidP="00C03426">
      <w:pPr>
        <w:ind w:firstLine="708"/>
        <w:jc w:val="both"/>
        <w:rPr>
          <w:b/>
          <w:i/>
        </w:rPr>
      </w:pPr>
      <w:r>
        <w:rPr>
          <w:b/>
          <w:i/>
        </w:rPr>
        <w:t>Другие общегосударственные вопросы (0113)</w:t>
      </w:r>
    </w:p>
    <w:p w:rsidR="00C03426" w:rsidRDefault="00C03426" w:rsidP="00C03426">
      <w:pPr>
        <w:ind w:firstLine="708"/>
        <w:jc w:val="both"/>
      </w:pPr>
      <w:r>
        <w:rPr>
          <w:shd w:val="clear" w:color="auto" w:fill="FFFFFF"/>
        </w:rPr>
        <w:t xml:space="preserve">Расходы по другим общегосударственным вопросам составили </w:t>
      </w:r>
      <w:r w:rsidR="00045165">
        <w:rPr>
          <w:shd w:val="clear" w:color="auto" w:fill="FFFFFF"/>
        </w:rPr>
        <w:t>26,776</w:t>
      </w:r>
      <w:r>
        <w:rPr>
          <w:shd w:val="clear" w:color="auto" w:fill="FFFFFF"/>
        </w:rPr>
        <w:t xml:space="preserve"> тыс. рублей </w:t>
      </w:r>
      <w:r w:rsidR="006B1B48">
        <w:rPr>
          <w:shd w:val="clear" w:color="auto" w:fill="FFFFFF"/>
        </w:rPr>
        <w:t>или 100</w:t>
      </w:r>
      <w:r w:rsidR="002B7D3B">
        <w:rPr>
          <w:shd w:val="clear" w:color="auto" w:fill="FFFFFF"/>
        </w:rPr>
        <w:t>,0</w:t>
      </w:r>
      <w:r w:rsidR="00954CAE">
        <w:rPr>
          <w:shd w:val="clear" w:color="auto" w:fill="FFFFFF"/>
        </w:rPr>
        <w:t>% от годового плана 202</w:t>
      </w:r>
      <w:r w:rsidR="00045165">
        <w:rPr>
          <w:shd w:val="clear" w:color="auto" w:fill="FFFFFF"/>
        </w:rPr>
        <w:t>4</w:t>
      </w:r>
      <w:r>
        <w:rPr>
          <w:shd w:val="clear" w:color="auto" w:fill="FFFFFF"/>
        </w:rPr>
        <w:t xml:space="preserve"> года</w:t>
      </w:r>
      <w:r w:rsidR="006B1B48">
        <w:rPr>
          <w:shd w:val="clear" w:color="auto" w:fill="FFFFFF"/>
        </w:rPr>
        <w:t>.</w:t>
      </w:r>
    </w:p>
    <w:p w:rsidR="00C03426" w:rsidRDefault="00C03426" w:rsidP="00C03426">
      <w:pPr>
        <w:widowControl w:val="0"/>
        <w:ind w:firstLine="567"/>
        <w:jc w:val="both"/>
        <w:rPr>
          <w:b/>
          <w:i/>
          <w:u w:val="single"/>
        </w:rPr>
      </w:pPr>
      <w:r>
        <w:rPr>
          <w:b/>
          <w:i/>
        </w:rPr>
        <w:tab/>
      </w:r>
      <w:r>
        <w:rPr>
          <w:b/>
          <w:i/>
          <w:u w:val="single"/>
        </w:rPr>
        <w:t>Раздел 02 «Национальная оборона»</w:t>
      </w:r>
    </w:p>
    <w:p w:rsidR="00C03426" w:rsidRDefault="00C03426" w:rsidP="00C03426">
      <w:pPr>
        <w:widowControl w:val="0"/>
        <w:jc w:val="both"/>
      </w:pPr>
      <w:r>
        <w:tab/>
        <w:t>По данному разделу предусмотрены расходы на осуществление полномочий по первичному воинскому учету. Расходы по этому</w:t>
      </w:r>
      <w:r w:rsidR="000729C7">
        <w:t xml:space="preserve"> разделу составили </w:t>
      </w:r>
      <w:r w:rsidR="00D56E10">
        <w:t>236,500</w:t>
      </w:r>
      <w:r>
        <w:t xml:space="preserve"> тыс. рублей, исполнение 100,0 % от годовых назначений.</w:t>
      </w:r>
    </w:p>
    <w:p w:rsidR="00C03426" w:rsidRDefault="00C03426" w:rsidP="00C03426">
      <w:pPr>
        <w:widowControl w:val="0"/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Раздел 03 «Национальная безопасность и правоохранительная деятельность»</w:t>
      </w:r>
    </w:p>
    <w:p w:rsidR="00C03426" w:rsidRDefault="00C03426" w:rsidP="00C03426">
      <w:pPr>
        <w:ind w:firstLine="708"/>
        <w:jc w:val="both"/>
      </w:pPr>
      <w:r>
        <w:t>За отчетный период расходы по разделу «Обеспечение по</w:t>
      </w:r>
      <w:r w:rsidR="000729C7">
        <w:t xml:space="preserve">жарной безопасности» составили </w:t>
      </w:r>
      <w:r w:rsidR="00D56E10">
        <w:t>219,600</w:t>
      </w:r>
      <w:r>
        <w:t xml:space="preserve"> тыс. рублей, что составляет </w:t>
      </w:r>
      <w:r w:rsidR="00D56E10">
        <w:t>100,0</w:t>
      </w:r>
      <w:r>
        <w:t xml:space="preserve"> % от годовых лимитов.</w:t>
      </w:r>
    </w:p>
    <w:p w:rsidR="00C03426" w:rsidRDefault="00C03426" w:rsidP="00C03426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Раздел 04 «Национальная экономика»</w:t>
      </w:r>
    </w:p>
    <w:p w:rsidR="00C03426" w:rsidRDefault="00C03426" w:rsidP="00C03426">
      <w:pPr>
        <w:ind w:firstLine="708"/>
        <w:jc w:val="both"/>
      </w:pPr>
      <w:r>
        <w:t>За отчетный период расход</w:t>
      </w:r>
      <w:r w:rsidR="000729C7">
        <w:t xml:space="preserve">ы по данному разделу составили </w:t>
      </w:r>
      <w:r w:rsidR="009D00B2">
        <w:t>1 345,588</w:t>
      </w:r>
      <w:r>
        <w:t xml:space="preserve"> </w:t>
      </w:r>
      <w:r w:rsidR="000729C7">
        <w:t xml:space="preserve">тыс. рублей, что составляет </w:t>
      </w:r>
      <w:r w:rsidR="009D00B2">
        <w:t>86,5</w:t>
      </w:r>
      <w:r>
        <w:t>% от утвержденных годовых назначений. Расходы по данному разделу направлены:</w:t>
      </w:r>
    </w:p>
    <w:p w:rsidR="00C03426" w:rsidRDefault="00C03426" w:rsidP="00C03426">
      <w:pPr>
        <w:ind w:firstLine="567"/>
        <w:jc w:val="both"/>
        <w:rPr>
          <w:b/>
          <w:i/>
        </w:rPr>
      </w:pPr>
      <w:r>
        <w:rPr>
          <w:b/>
          <w:i/>
        </w:rPr>
        <w:t>0408 «Транспорт»</w:t>
      </w:r>
    </w:p>
    <w:p w:rsidR="00C03426" w:rsidRDefault="00C03426" w:rsidP="00C03426">
      <w:pPr>
        <w:ind w:firstLine="567"/>
        <w:jc w:val="both"/>
      </w:pPr>
      <w:r>
        <w:t>За отчетный период расходы по дан</w:t>
      </w:r>
      <w:r w:rsidR="000729C7">
        <w:t xml:space="preserve">ному подразделу составили </w:t>
      </w:r>
      <w:r w:rsidR="009D00B2">
        <w:t>452,788</w:t>
      </w:r>
      <w:r w:rsidR="000729C7">
        <w:t xml:space="preserve"> тыс. рублей, что составляет </w:t>
      </w:r>
      <w:r w:rsidR="009D00B2">
        <w:t>92,8</w:t>
      </w:r>
      <w:r>
        <w:t xml:space="preserve"> % от утве</w:t>
      </w:r>
      <w:r w:rsidR="000729C7">
        <w:t>ржденных годовых назначений 202</w:t>
      </w:r>
      <w:r w:rsidR="009D00B2">
        <w:t>4</w:t>
      </w:r>
      <w:r>
        <w:t xml:space="preserve"> года:</w:t>
      </w:r>
    </w:p>
    <w:p w:rsidR="00C03426" w:rsidRDefault="00C03426" w:rsidP="00C03426">
      <w:pPr>
        <w:ind w:firstLine="567"/>
        <w:jc w:val="both"/>
        <w:rPr>
          <w:b/>
          <w:i/>
        </w:rPr>
      </w:pPr>
      <w:r>
        <w:rPr>
          <w:b/>
          <w:i/>
        </w:rPr>
        <w:t>0409 «Дорожное хозяйство (дорожные фонды)»</w:t>
      </w:r>
    </w:p>
    <w:p w:rsidR="00C03426" w:rsidRDefault="00C03426" w:rsidP="00C03426">
      <w:pPr>
        <w:ind w:firstLine="567"/>
        <w:jc w:val="both"/>
      </w:pPr>
      <w:r>
        <w:t>За отчетный период расходы по данному подр</w:t>
      </w:r>
      <w:r w:rsidR="000729C7">
        <w:t xml:space="preserve">азделу составили </w:t>
      </w:r>
      <w:r w:rsidR="006B1B48">
        <w:t>790,877</w:t>
      </w:r>
      <w:r w:rsidR="000729C7">
        <w:t xml:space="preserve"> тыс. рублей, что составляет </w:t>
      </w:r>
      <w:r w:rsidR="009D00B2">
        <w:t>81,9</w:t>
      </w:r>
      <w:r>
        <w:t xml:space="preserve"> % от утвержденных годовых назначений 202</w:t>
      </w:r>
      <w:r w:rsidR="009D00B2">
        <w:t>4</w:t>
      </w:r>
      <w:r>
        <w:t xml:space="preserve"> года:</w:t>
      </w:r>
    </w:p>
    <w:p w:rsidR="00737DD5" w:rsidRDefault="00737DD5" w:rsidP="00C03426">
      <w:pPr>
        <w:ind w:firstLine="567"/>
        <w:jc w:val="both"/>
        <w:rPr>
          <w:b/>
          <w:i/>
        </w:rPr>
      </w:pPr>
      <w:r w:rsidRPr="00C3327D">
        <w:rPr>
          <w:b/>
          <w:i/>
        </w:rPr>
        <w:t>0410</w:t>
      </w:r>
      <w:r w:rsidR="00C3327D" w:rsidRPr="00C3327D">
        <w:rPr>
          <w:b/>
          <w:i/>
        </w:rPr>
        <w:t xml:space="preserve"> </w:t>
      </w:r>
      <w:r w:rsidR="00C3327D">
        <w:rPr>
          <w:b/>
          <w:i/>
        </w:rPr>
        <w:t>«</w:t>
      </w:r>
      <w:r w:rsidR="00C3327D" w:rsidRPr="00C3327D">
        <w:rPr>
          <w:b/>
          <w:i/>
        </w:rPr>
        <w:t>Связь и информатика</w:t>
      </w:r>
      <w:r w:rsidR="00C3327D">
        <w:rPr>
          <w:b/>
          <w:i/>
        </w:rPr>
        <w:t>»</w:t>
      </w:r>
    </w:p>
    <w:p w:rsidR="00C03426" w:rsidRDefault="00C3327D" w:rsidP="008B75F7">
      <w:pPr>
        <w:ind w:firstLine="567"/>
        <w:jc w:val="both"/>
      </w:pPr>
      <w:r>
        <w:t xml:space="preserve">За отчетный период расходы по данному подразделу составили </w:t>
      </w:r>
      <w:r w:rsidR="009D00B2">
        <w:t>101,923</w:t>
      </w:r>
      <w:r>
        <w:t xml:space="preserve"> тыс. рублей, что составляет 100 % от утвержденных годовых назначений 202</w:t>
      </w:r>
      <w:r w:rsidR="008B75F7">
        <w:t>4 года.</w:t>
      </w:r>
    </w:p>
    <w:p w:rsidR="00C03426" w:rsidRDefault="00C03426" w:rsidP="00C03426">
      <w:pPr>
        <w:widowControl w:val="0"/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Раздел 05 «Жилищно – коммунальное хозяйство»</w:t>
      </w:r>
    </w:p>
    <w:p w:rsidR="00C03426" w:rsidRPr="008B75F7" w:rsidRDefault="00C03426" w:rsidP="008B75F7">
      <w:pPr>
        <w:widowControl w:val="0"/>
        <w:ind w:firstLine="567"/>
        <w:jc w:val="both"/>
      </w:pPr>
      <w:r>
        <w:t>Расход</w:t>
      </w:r>
      <w:r w:rsidR="00C3327D">
        <w:t xml:space="preserve">ы по данному разделу составили </w:t>
      </w:r>
      <w:r w:rsidR="008B75F7">
        <w:t>11 976,712</w:t>
      </w:r>
      <w:r>
        <w:t xml:space="preserve"> тыс. рублей, что составляет </w:t>
      </w:r>
      <w:r w:rsidR="008B75F7">
        <w:t>99,8</w:t>
      </w:r>
      <w:r>
        <w:t xml:space="preserve"> % от плановых годовых назначений. Расходы по данному разделу направлены:</w:t>
      </w:r>
    </w:p>
    <w:p w:rsidR="00C03426" w:rsidRDefault="00C03426" w:rsidP="00C03426">
      <w:pPr>
        <w:widowControl w:val="0"/>
        <w:jc w:val="both"/>
        <w:rPr>
          <w:b/>
        </w:rPr>
      </w:pPr>
      <w:r>
        <w:rPr>
          <w:b/>
        </w:rPr>
        <w:t>«Коммунальное хозяйство» (0502)</w:t>
      </w:r>
    </w:p>
    <w:p w:rsidR="00C03426" w:rsidRDefault="00C03426" w:rsidP="00C03426">
      <w:pPr>
        <w:widowControl w:val="0"/>
        <w:ind w:firstLine="708"/>
        <w:jc w:val="both"/>
      </w:pPr>
      <w:r>
        <w:t xml:space="preserve">Общая сумма расходов на коммунальное хозяйство составляет </w:t>
      </w:r>
      <w:r w:rsidR="008B75F7">
        <w:t>11 </w:t>
      </w:r>
      <w:r w:rsidR="00975891">
        <w:t>493</w:t>
      </w:r>
      <w:r w:rsidR="008B75F7">
        <w:t>,946</w:t>
      </w:r>
      <w:r>
        <w:t xml:space="preserve"> тыс. рублей или 9</w:t>
      </w:r>
      <w:r w:rsidR="008B75F7">
        <w:t>9</w:t>
      </w:r>
      <w:r>
        <w:t>,</w:t>
      </w:r>
      <w:r w:rsidR="005B5DDA">
        <w:t>9</w:t>
      </w:r>
      <w:r>
        <w:t xml:space="preserve"> % от утвержденного годового плана.</w:t>
      </w:r>
    </w:p>
    <w:p w:rsidR="00C03426" w:rsidRDefault="00C03426" w:rsidP="00C03426">
      <w:pPr>
        <w:widowControl w:val="0"/>
        <w:jc w:val="both"/>
      </w:pPr>
      <w:r>
        <w:rPr>
          <w:b/>
        </w:rPr>
        <w:t>«Благоустройство» (0503)</w:t>
      </w:r>
    </w:p>
    <w:p w:rsidR="00C03426" w:rsidRDefault="00C03426" w:rsidP="00C03426">
      <w:pPr>
        <w:widowControl w:val="0"/>
        <w:ind w:firstLine="567"/>
        <w:jc w:val="both"/>
        <w:rPr>
          <w:b/>
        </w:rPr>
      </w:pPr>
      <w:r>
        <w:t xml:space="preserve">За отчетный период расходы по данному разделу составили </w:t>
      </w:r>
      <w:r w:rsidR="008B75F7">
        <w:t>482,766</w:t>
      </w:r>
      <w:r>
        <w:t xml:space="preserve"> тыс. рублей, что составляет </w:t>
      </w:r>
      <w:r w:rsidR="008B75F7">
        <w:t>96,1</w:t>
      </w:r>
      <w:r>
        <w:t xml:space="preserve"> % от годов</w:t>
      </w:r>
      <w:r w:rsidR="005B5DDA">
        <w:t>ого плана 202</w:t>
      </w:r>
      <w:r w:rsidR="008B75F7">
        <w:t>4</w:t>
      </w:r>
      <w:r>
        <w:t xml:space="preserve"> года.</w:t>
      </w:r>
    </w:p>
    <w:p w:rsidR="00C03426" w:rsidRDefault="00C03426" w:rsidP="00C03426">
      <w:pPr>
        <w:widowControl w:val="0"/>
        <w:ind w:firstLine="567"/>
        <w:rPr>
          <w:b/>
          <w:i/>
          <w:u w:val="single"/>
        </w:rPr>
      </w:pPr>
      <w:r>
        <w:rPr>
          <w:b/>
          <w:i/>
          <w:u w:val="single"/>
        </w:rPr>
        <w:t>Раздел 08 «Культура, кинематография»</w:t>
      </w:r>
    </w:p>
    <w:p w:rsidR="00C03426" w:rsidRDefault="00C03426" w:rsidP="00C03426">
      <w:pPr>
        <w:widowControl w:val="0"/>
        <w:jc w:val="both"/>
      </w:pPr>
      <w:r>
        <w:tab/>
        <w:t>В рамках данного раздела отражены расходы на финансовое обеспеч</w:t>
      </w:r>
      <w:r w:rsidR="005B5DDA">
        <w:t xml:space="preserve">ение деятельности МБУ </w:t>
      </w:r>
      <w:r w:rsidR="00D35E66" w:rsidRPr="00D35E66">
        <w:t>«Культурно-спортивный комплекс»</w:t>
      </w:r>
      <w:r w:rsidR="00D35E66">
        <w:t xml:space="preserve"> </w:t>
      </w:r>
      <w:r w:rsidR="005B5DDA">
        <w:t xml:space="preserve">в сумме </w:t>
      </w:r>
      <w:r w:rsidR="00231287">
        <w:t>1 311,000</w:t>
      </w:r>
      <w:r>
        <w:t xml:space="preserve"> тыс. руб.</w:t>
      </w:r>
      <w:r w:rsidR="00231287">
        <w:t xml:space="preserve"> или 100% от утвержденного годового плана.</w:t>
      </w:r>
    </w:p>
    <w:p w:rsidR="00C03426" w:rsidRDefault="00C03426" w:rsidP="00C03426">
      <w:pPr>
        <w:widowControl w:val="0"/>
        <w:ind w:firstLine="567"/>
        <w:jc w:val="both"/>
        <w:rPr>
          <w:b/>
          <w:i/>
          <w:u w:val="single"/>
        </w:rPr>
      </w:pPr>
      <w:r>
        <w:rPr>
          <w:b/>
          <w:i/>
        </w:rPr>
        <w:tab/>
      </w:r>
      <w:r>
        <w:rPr>
          <w:b/>
          <w:i/>
          <w:u w:val="single"/>
        </w:rPr>
        <w:t>Раздел 10 «Социальная политика»</w:t>
      </w:r>
    </w:p>
    <w:p w:rsidR="00C03426" w:rsidRDefault="00C03426" w:rsidP="00C03426">
      <w:pPr>
        <w:ind w:firstLine="567"/>
        <w:jc w:val="both"/>
      </w:pPr>
      <w:r>
        <w:t xml:space="preserve">Общая сумма расходов составляет </w:t>
      </w:r>
      <w:r w:rsidR="00231287">
        <w:t>16,365</w:t>
      </w:r>
      <w:r>
        <w:t xml:space="preserve"> тыс. руб</w:t>
      </w:r>
      <w:r w:rsidR="005B5DDA">
        <w:t xml:space="preserve">лей или </w:t>
      </w:r>
      <w:r w:rsidR="00231287">
        <w:t>100,0</w:t>
      </w:r>
      <w:r>
        <w:t xml:space="preserve"> % от утвержденного плана. Расходы по данному разделу предусмотрены на проведение мероприятий в рамках муниципальной программы «Социальная поддержка населения </w:t>
      </w:r>
      <w:r w:rsidR="00231287">
        <w:t>Новоникольское сельское поселение</w:t>
      </w:r>
      <w:r>
        <w:t xml:space="preserve"> на 202</w:t>
      </w:r>
      <w:r w:rsidR="00AD084E">
        <w:t>3</w:t>
      </w:r>
      <w:r>
        <w:t>-2025 годы</w:t>
      </w:r>
      <w:r w:rsidR="00D35E66">
        <w:t>».</w:t>
      </w:r>
    </w:p>
    <w:p w:rsidR="00C03426" w:rsidRDefault="00C03426" w:rsidP="00C03426">
      <w:pPr>
        <w:widowControl w:val="0"/>
        <w:ind w:firstLine="567"/>
        <w:rPr>
          <w:b/>
          <w:i/>
          <w:u w:val="single"/>
        </w:rPr>
      </w:pPr>
      <w:r>
        <w:rPr>
          <w:b/>
          <w:i/>
        </w:rPr>
        <w:tab/>
      </w:r>
      <w:r>
        <w:rPr>
          <w:b/>
          <w:i/>
          <w:u w:val="single"/>
        </w:rPr>
        <w:t>Раздел 11 «Физическая культура и спорт»</w:t>
      </w:r>
    </w:p>
    <w:p w:rsidR="00C03426" w:rsidRDefault="00C03426" w:rsidP="00C03426">
      <w:pPr>
        <w:widowControl w:val="0"/>
        <w:ind w:firstLine="567"/>
        <w:jc w:val="both"/>
      </w:pPr>
      <w:r>
        <w:t>В рамках данного раздела отражены расходы на финансовое обеспечение деятельности МБУ «Культурно-спортивный комплекс» в области спорта. Общая сумма расходов составила </w:t>
      </w:r>
      <w:r w:rsidR="00AD084E">
        <w:t>17,000</w:t>
      </w:r>
      <w:r>
        <w:t xml:space="preserve"> тыс. рублей или 100,0 % от утвержденных годовых назначений на 202</w:t>
      </w:r>
      <w:r w:rsidR="00AD084E">
        <w:t>4</w:t>
      </w:r>
      <w:r>
        <w:t xml:space="preserve"> года.</w:t>
      </w:r>
    </w:p>
    <w:p w:rsidR="00C03426" w:rsidRPr="00D537CA" w:rsidRDefault="00D537CA" w:rsidP="00C03426">
      <w:pPr>
        <w:widowControl w:val="0"/>
        <w:ind w:firstLine="567"/>
        <w:jc w:val="both"/>
        <w:rPr>
          <w:b/>
          <w:u w:val="single"/>
        </w:rPr>
      </w:pPr>
      <w:r w:rsidRPr="00D35E66">
        <w:rPr>
          <w:b/>
        </w:rPr>
        <w:t xml:space="preserve">  </w:t>
      </w:r>
      <w:r w:rsidRPr="00D537CA">
        <w:rPr>
          <w:b/>
          <w:u w:val="single"/>
        </w:rPr>
        <w:t xml:space="preserve"> 4.</w:t>
      </w:r>
      <w:r w:rsidR="00AD084E" w:rsidRPr="00D537CA">
        <w:rPr>
          <w:b/>
          <w:u w:val="single"/>
        </w:rPr>
        <w:t xml:space="preserve"> </w:t>
      </w:r>
      <w:r w:rsidR="00C03426" w:rsidRPr="00D537CA">
        <w:rPr>
          <w:b/>
          <w:u w:val="single"/>
        </w:rPr>
        <w:t xml:space="preserve">«Обслуживание муниципального долга» </w:t>
      </w:r>
    </w:p>
    <w:p w:rsidR="00C03426" w:rsidRDefault="00C03426" w:rsidP="00C03426">
      <w:pPr>
        <w:ind w:firstLine="708"/>
        <w:jc w:val="both"/>
      </w:pPr>
      <w:r>
        <w:t>За отчетный период ни в текущем, ни в прошлом году расходы на выплату процентов по кредитам не производились.</w:t>
      </w:r>
    </w:p>
    <w:p w:rsidR="00C03426" w:rsidRDefault="00C03426" w:rsidP="00C03426">
      <w:pPr>
        <w:ind w:firstLine="708"/>
        <w:jc w:val="both"/>
        <w:outlineLvl w:val="0"/>
      </w:pPr>
      <w:r>
        <w:lastRenderedPageBreak/>
        <w:t xml:space="preserve">Использование средств бюджета поселения согласно ведомственной структуре отражено в приложении 3 к Проекту Решения Совета </w:t>
      </w:r>
      <w:r w:rsidR="00204E5A">
        <w:t>Новоникольского</w:t>
      </w:r>
      <w:r>
        <w:t xml:space="preserve"> сельского поселения «Об утверждении отчета об исполнении бюджета </w:t>
      </w:r>
      <w:r w:rsidR="00204E5A">
        <w:t>Новоникольского</w:t>
      </w:r>
      <w:r>
        <w:t xml:space="preserve"> сельского поселения за 202</w:t>
      </w:r>
      <w:r w:rsidR="00204E5A">
        <w:t>4</w:t>
      </w:r>
      <w:r>
        <w:t xml:space="preserve"> год»</w:t>
      </w:r>
      <w:r w:rsidR="00D35E66">
        <w:t>.</w:t>
      </w:r>
    </w:p>
    <w:p w:rsidR="00E20D0E" w:rsidRDefault="00E20D0E" w:rsidP="00E20D0E">
      <w:pPr>
        <w:ind w:firstLine="567"/>
        <w:jc w:val="both"/>
        <w:rPr>
          <w:b/>
          <w:u w:val="single"/>
        </w:rPr>
      </w:pPr>
      <w:r w:rsidRPr="00D35E66">
        <w:rPr>
          <w:b/>
        </w:rPr>
        <w:t xml:space="preserve">            </w:t>
      </w:r>
      <w:r>
        <w:rPr>
          <w:b/>
          <w:u w:val="single"/>
        </w:rPr>
        <w:t xml:space="preserve"> 5. Финансирование муниципальных программ </w:t>
      </w:r>
    </w:p>
    <w:p w:rsidR="00E20D0E" w:rsidRPr="006F300B" w:rsidRDefault="008F24E3" w:rsidP="00E20D0E">
      <w:pPr>
        <w:ind w:firstLine="567"/>
        <w:jc w:val="both"/>
      </w:pPr>
      <w:r>
        <w:t>За 2024 год</w:t>
      </w:r>
      <w:r w:rsidR="00E20D0E">
        <w:t xml:space="preserve"> финансирование мероприятий, предусмотренных муниципальными программами Новоникольского сельского поселения</w:t>
      </w:r>
      <w:r w:rsidR="00E20D0E" w:rsidRPr="006F300B">
        <w:t xml:space="preserve">, </w:t>
      </w:r>
      <w:r w:rsidRPr="006F300B">
        <w:t xml:space="preserve">составило </w:t>
      </w:r>
      <w:r>
        <w:t>936</w:t>
      </w:r>
      <w:r w:rsidR="00975891">
        <w:t xml:space="preserve">,940 </w:t>
      </w:r>
      <w:r>
        <w:t>тыс. рублей, что составляет 83</w:t>
      </w:r>
      <w:r w:rsidR="00E20D0E" w:rsidRPr="006F300B">
        <w:t>,1 % от утвержденного плана на 202</w:t>
      </w:r>
      <w:r w:rsidR="00E20D0E">
        <w:t xml:space="preserve">4 </w:t>
      </w:r>
      <w:r w:rsidR="00E20D0E" w:rsidRPr="006F300B">
        <w:t>год.</w:t>
      </w:r>
    </w:p>
    <w:p w:rsidR="00E20D0E" w:rsidRDefault="00E20D0E" w:rsidP="00E20D0E">
      <w:pPr>
        <w:ind w:firstLine="708"/>
        <w:jc w:val="both"/>
        <w:outlineLvl w:val="0"/>
      </w:pPr>
      <w:r w:rsidRPr="006F300B">
        <w:t xml:space="preserve">Исполнение в разрезе муниципальных целевых программ отражено в приложении </w:t>
      </w:r>
      <w:r>
        <w:t>4</w:t>
      </w:r>
      <w:r w:rsidRPr="006F300B">
        <w:t xml:space="preserve"> Проекту Решения Совета </w:t>
      </w:r>
      <w:r>
        <w:t>Новоникольского</w:t>
      </w:r>
      <w:r w:rsidRPr="006F300B">
        <w:t xml:space="preserve"> сельского поселения «Об утверждении отчета об исполнении бюджета </w:t>
      </w:r>
      <w:r>
        <w:t>Новоникольского</w:t>
      </w:r>
      <w:r w:rsidRPr="006F300B">
        <w:t xml:space="preserve"> сельского поселения за 202</w:t>
      </w:r>
      <w:r>
        <w:t>4</w:t>
      </w:r>
      <w:r w:rsidRPr="006F300B">
        <w:t xml:space="preserve"> года»</w:t>
      </w:r>
    </w:p>
    <w:p w:rsidR="00BC114D" w:rsidRDefault="00BC114D" w:rsidP="00E20D0E">
      <w:pPr>
        <w:ind w:firstLine="708"/>
        <w:jc w:val="both"/>
        <w:outlineLvl w:val="0"/>
      </w:pPr>
    </w:p>
    <w:p w:rsidR="00BC114D" w:rsidRDefault="00BC114D" w:rsidP="00E20D0E">
      <w:pPr>
        <w:ind w:firstLine="708"/>
        <w:jc w:val="both"/>
        <w:outlineLvl w:val="0"/>
        <w:rPr>
          <w:b/>
          <w:u w:val="single"/>
        </w:rPr>
      </w:pPr>
      <w:r>
        <w:t xml:space="preserve">     </w:t>
      </w:r>
      <w:r w:rsidRPr="00BC114D">
        <w:rPr>
          <w:b/>
          <w:u w:val="single"/>
        </w:rPr>
        <w:t>6.Исполнение источников финансирования дефицита бюджета</w:t>
      </w:r>
    </w:p>
    <w:p w:rsidR="00BC114D" w:rsidRDefault="00BC114D" w:rsidP="00E20D0E">
      <w:pPr>
        <w:ind w:firstLine="708"/>
        <w:jc w:val="both"/>
        <w:outlineLvl w:val="0"/>
        <w:rPr>
          <w:b/>
          <w:u w:val="single"/>
        </w:rPr>
      </w:pPr>
    </w:p>
    <w:p w:rsidR="00BC114D" w:rsidRPr="00BC114D" w:rsidRDefault="00BC114D" w:rsidP="00BC114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Отчёт об источниках</w:t>
      </w:r>
      <w:r w:rsidRPr="001C5AA4">
        <w:rPr>
          <w:rFonts w:ascii="Times New Roman" w:hAnsi="Times New Roman"/>
          <w:sz w:val="24"/>
          <w:szCs w:val="24"/>
        </w:rPr>
        <w:t xml:space="preserve"> финансирования дефицита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AA4">
        <w:rPr>
          <w:rFonts w:ascii="Times New Roman" w:hAnsi="Times New Roman"/>
          <w:sz w:val="24"/>
          <w:szCs w:val="24"/>
        </w:rPr>
        <w:t>муниципального образования «Новоникольское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AA4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1C5AA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отражены в приложении </w:t>
      </w:r>
      <w:r w:rsidR="008F24E3">
        <w:rPr>
          <w:rFonts w:ascii="Times New Roman" w:hAnsi="Times New Roman" w:cs="Times New Roman"/>
          <w:sz w:val="24"/>
          <w:szCs w:val="24"/>
        </w:rPr>
        <w:t xml:space="preserve">5 </w:t>
      </w:r>
      <w:r w:rsidR="008F24E3" w:rsidRPr="00BC114D">
        <w:rPr>
          <w:rFonts w:ascii="Times New Roman" w:hAnsi="Times New Roman" w:cs="Times New Roman"/>
          <w:sz w:val="24"/>
          <w:szCs w:val="24"/>
        </w:rPr>
        <w:t>к</w:t>
      </w:r>
      <w:r w:rsidRPr="00BC114D">
        <w:rPr>
          <w:rFonts w:ascii="Times New Roman" w:hAnsi="Times New Roman" w:cs="Times New Roman"/>
          <w:sz w:val="24"/>
          <w:szCs w:val="24"/>
        </w:rPr>
        <w:t xml:space="preserve"> Проекту Решения Совета Новоникольского сельского поселения «Об утверждении отчета об исполнении бюджета Новоникольского сельского поселения за 2024 год»</w:t>
      </w:r>
      <w:r w:rsidR="008F24E3">
        <w:rPr>
          <w:rFonts w:ascii="Times New Roman" w:hAnsi="Times New Roman" w:cs="Times New Roman"/>
          <w:sz w:val="24"/>
          <w:szCs w:val="24"/>
        </w:rPr>
        <w:t>.</w:t>
      </w:r>
    </w:p>
    <w:p w:rsidR="00BC114D" w:rsidRDefault="00BC114D" w:rsidP="00E20D0E">
      <w:pPr>
        <w:ind w:firstLine="708"/>
        <w:jc w:val="both"/>
        <w:outlineLvl w:val="0"/>
        <w:rPr>
          <w:b/>
          <w:u w:val="single"/>
        </w:rPr>
      </w:pPr>
    </w:p>
    <w:p w:rsidR="00BC114D" w:rsidRPr="00BC114D" w:rsidRDefault="00BC114D" w:rsidP="00E20D0E">
      <w:pPr>
        <w:ind w:firstLine="708"/>
        <w:jc w:val="both"/>
        <w:outlineLvl w:val="0"/>
        <w:rPr>
          <w:b/>
          <w:u w:val="single"/>
        </w:rPr>
      </w:pPr>
    </w:p>
    <w:p w:rsidR="00E20D0E" w:rsidRPr="001C5AA4" w:rsidRDefault="00E20D0E" w:rsidP="00E20D0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D07652">
        <w:rPr>
          <w:rFonts w:ascii="Times New Roman" w:hAnsi="Times New Roman"/>
          <w:b/>
          <w:sz w:val="24"/>
          <w:szCs w:val="24"/>
          <w:u w:val="single"/>
        </w:rPr>
        <w:t>7</w:t>
      </w:r>
      <w:r w:rsidRPr="00287F22">
        <w:rPr>
          <w:rFonts w:ascii="Times New Roman" w:hAnsi="Times New Roman"/>
          <w:b/>
          <w:sz w:val="24"/>
          <w:szCs w:val="24"/>
          <w:u w:val="single"/>
        </w:rPr>
        <w:t>.Исполнение Дорожного фонда муниципального образования «Новоникольское сельское поселение» за 2024 год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20D0E" w:rsidRPr="001C5AA4" w:rsidRDefault="00E20D0E" w:rsidP="00E20D0E">
      <w:pPr>
        <w:jc w:val="center"/>
        <w:rPr>
          <w:b/>
        </w:rPr>
      </w:pPr>
    </w:p>
    <w:p w:rsidR="00E20D0E" w:rsidRDefault="00E20D0E" w:rsidP="00E20D0E">
      <w:pPr>
        <w:widowControl w:val="0"/>
        <w:ind w:firstLine="709"/>
        <w:jc w:val="both"/>
      </w:pPr>
      <w:r>
        <w:t xml:space="preserve">За анализируемый период использование денежных средств Дорожного фонда </w:t>
      </w:r>
    </w:p>
    <w:p w:rsidR="00E20D0E" w:rsidRDefault="00E20D0E" w:rsidP="00E20D0E">
      <w:pPr>
        <w:widowControl w:val="0"/>
        <w:jc w:val="both"/>
      </w:pPr>
      <w:r>
        <w:t xml:space="preserve">Муниципального образования «Новоникольское сельского поселение» за 2024год отражено </w:t>
      </w:r>
    </w:p>
    <w:p w:rsidR="00E20D0E" w:rsidRDefault="00E20D0E" w:rsidP="00E20D0E">
      <w:pPr>
        <w:jc w:val="both"/>
        <w:outlineLvl w:val="0"/>
      </w:pPr>
      <w:r>
        <w:t>в приложении 6 к Проекту Решения Совета Новоникольского сельского поселения «Об утверждении отчета об исполнении бюджета Новоникольского сельского поселения за 2024 год»</w:t>
      </w:r>
      <w:r w:rsidR="009130FF">
        <w:t>.</w:t>
      </w:r>
    </w:p>
    <w:p w:rsidR="00C03426" w:rsidRDefault="00C03426" w:rsidP="00C03426">
      <w:pPr>
        <w:widowControl w:val="0"/>
        <w:ind w:firstLine="709"/>
        <w:jc w:val="both"/>
        <w:rPr>
          <w:b/>
          <w:u w:val="single"/>
        </w:rPr>
      </w:pPr>
    </w:p>
    <w:p w:rsidR="00C03426" w:rsidRDefault="00D07652" w:rsidP="00C03426">
      <w:pPr>
        <w:ind w:left="360" w:right="306" w:firstLine="207"/>
        <w:jc w:val="both"/>
        <w:rPr>
          <w:b/>
          <w:u w:val="single"/>
        </w:rPr>
      </w:pPr>
      <w:r>
        <w:rPr>
          <w:b/>
          <w:u w:val="single"/>
        </w:rPr>
        <w:t>8</w:t>
      </w:r>
      <w:r w:rsidR="00C03426">
        <w:rPr>
          <w:b/>
          <w:u w:val="single"/>
        </w:rPr>
        <w:t>. Исполнение программы муниципальных внутренних заимствований</w:t>
      </w:r>
    </w:p>
    <w:p w:rsidR="00C03426" w:rsidRDefault="00C03426" w:rsidP="00C03426">
      <w:pPr>
        <w:ind w:firstLine="567"/>
        <w:jc w:val="both"/>
      </w:pPr>
      <w:r>
        <w:t xml:space="preserve">За анализируемый период привлечение денежных средств от кредитных организаций в бюджет поселения не производилось. Муниципальный долг отсутствует. </w:t>
      </w:r>
    </w:p>
    <w:p w:rsidR="00C03426" w:rsidRDefault="00C03426" w:rsidP="00C03426">
      <w:pPr>
        <w:ind w:firstLine="708"/>
        <w:jc w:val="both"/>
        <w:outlineLvl w:val="0"/>
      </w:pPr>
      <w:r>
        <w:t xml:space="preserve">Исполнение Программы отражено в приложении </w:t>
      </w:r>
      <w:r w:rsidR="00204E5A">
        <w:t>7</w:t>
      </w:r>
      <w:r>
        <w:t xml:space="preserve"> </w:t>
      </w:r>
      <w:r w:rsidR="00287F22">
        <w:t xml:space="preserve">к </w:t>
      </w:r>
      <w:r>
        <w:t xml:space="preserve">Проекту Решения Совета </w:t>
      </w:r>
      <w:r w:rsidR="00204E5A">
        <w:t>Новоникольского</w:t>
      </w:r>
      <w:r>
        <w:t xml:space="preserve"> сельского поселения «Об утверждении отчета об исполнении бюджета </w:t>
      </w:r>
      <w:r w:rsidR="00204E5A">
        <w:t>Новоникольского</w:t>
      </w:r>
      <w:r>
        <w:t xml:space="preserve"> сельского поселения за 202</w:t>
      </w:r>
      <w:r w:rsidR="00204E5A">
        <w:t>4</w:t>
      </w:r>
      <w:r>
        <w:t xml:space="preserve"> год»</w:t>
      </w:r>
      <w:r w:rsidR="009130FF">
        <w:t>.</w:t>
      </w:r>
    </w:p>
    <w:p w:rsidR="00C03426" w:rsidRDefault="00C03426" w:rsidP="00C03426">
      <w:pPr>
        <w:widowControl w:val="0"/>
        <w:ind w:firstLine="709"/>
        <w:jc w:val="both"/>
        <w:rPr>
          <w:b/>
          <w:u w:val="single"/>
        </w:rPr>
      </w:pPr>
    </w:p>
    <w:p w:rsidR="00D537CA" w:rsidRDefault="00D07652" w:rsidP="00C03426">
      <w:pPr>
        <w:widowControl w:val="0"/>
        <w:ind w:firstLine="709"/>
        <w:jc w:val="both"/>
        <w:rPr>
          <w:b/>
          <w:u w:val="single"/>
        </w:rPr>
      </w:pPr>
      <w:r>
        <w:rPr>
          <w:b/>
          <w:u w:val="single"/>
        </w:rPr>
        <w:t>9</w:t>
      </w:r>
      <w:r w:rsidR="00D537CA" w:rsidRPr="00287F22">
        <w:rPr>
          <w:b/>
          <w:u w:val="single"/>
        </w:rPr>
        <w:t xml:space="preserve"> Исполнение межбюджетных трансфертов, передаваемый в бюджет муниципального образования «Александровский район» из бюджета муниципального образования «Новоникольское сельское поселение» за 2024 год</w:t>
      </w:r>
    </w:p>
    <w:p w:rsidR="00287F22" w:rsidRPr="00287F22" w:rsidRDefault="00287F22" w:rsidP="00C03426">
      <w:pPr>
        <w:widowControl w:val="0"/>
        <w:ind w:firstLine="709"/>
        <w:jc w:val="both"/>
        <w:rPr>
          <w:b/>
          <w:u w:val="single"/>
        </w:rPr>
      </w:pPr>
    </w:p>
    <w:p w:rsidR="00287F22" w:rsidRDefault="00287F22" w:rsidP="00287F22">
      <w:pPr>
        <w:ind w:firstLine="708"/>
        <w:jc w:val="both"/>
        <w:outlineLvl w:val="0"/>
      </w:pPr>
      <w:r>
        <w:t xml:space="preserve">За анализируемый период </w:t>
      </w:r>
      <w:r w:rsidR="00D537CA" w:rsidRPr="005502C2">
        <w:t>Межбюджетные трансферты,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D537CA">
        <w:t xml:space="preserve"> </w:t>
      </w:r>
      <w:r>
        <w:t>отражены в приложении 8 к Проекту Решения Совета Новоникольского сельского поселения «Об утверждении отчета об исполнении бюджета Новоникольского сельского поселения за 2024 год»</w:t>
      </w:r>
      <w:r w:rsidR="009130FF">
        <w:t>.</w:t>
      </w:r>
    </w:p>
    <w:p w:rsidR="00D537CA" w:rsidRDefault="00D537CA" w:rsidP="00C03426">
      <w:pPr>
        <w:widowControl w:val="0"/>
        <w:ind w:firstLine="709"/>
        <w:jc w:val="both"/>
      </w:pPr>
    </w:p>
    <w:p w:rsidR="00287F22" w:rsidRDefault="00287F22" w:rsidP="00287F22">
      <w:pPr>
        <w:widowControl w:val="0"/>
        <w:jc w:val="both"/>
      </w:pPr>
    </w:p>
    <w:p w:rsidR="00D537CA" w:rsidRDefault="00D537CA" w:rsidP="00C03426">
      <w:pPr>
        <w:widowControl w:val="0"/>
        <w:ind w:firstLine="709"/>
        <w:jc w:val="both"/>
        <w:rPr>
          <w:b/>
          <w:u w:val="single"/>
        </w:rPr>
      </w:pPr>
    </w:p>
    <w:p w:rsidR="00C03426" w:rsidRDefault="00D07652" w:rsidP="00C03426">
      <w:pPr>
        <w:shd w:val="clear" w:color="auto" w:fill="FFFFFF"/>
        <w:ind w:right="306" w:firstLine="567"/>
        <w:jc w:val="both"/>
        <w:rPr>
          <w:b/>
          <w:u w:val="single"/>
        </w:rPr>
      </w:pPr>
      <w:r>
        <w:rPr>
          <w:b/>
        </w:rPr>
        <w:t>10</w:t>
      </w:r>
      <w:r w:rsidR="00975891" w:rsidRPr="00BC114D">
        <w:rPr>
          <w:b/>
        </w:rPr>
        <w:t>. Исполнение по приобретению оборудования и модернизация оборудования и предметов длительного пользования за 2024 год</w:t>
      </w:r>
      <w:r w:rsidR="00975891" w:rsidRPr="00912CDA">
        <w:rPr>
          <w:b/>
        </w:rPr>
        <w:t>.</w:t>
      </w:r>
    </w:p>
    <w:p w:rsidR="00C03426" w:rsidRDefault="00105136" w:rsidP="00C03426">
      <w:pPr>
        <w:ind w:firstLine="708"/>
        <w:jc w:val="both"/>
        <w:outlineLvl w:val="0"/>
      </w:pPr>
      <w:r>
        <w:t xml:space="preserve">Отчет об исполнении плана по приобретению оборудования и модернизации </w:t>
      </w:r>
      <w:r w:rsidR="009130FF">
        <w:t>оборудования Новоникольское</w:t>
      </w:r>
      <w:r w:rsidR="00975891">
        <w:t xml:space="preserve"> </w:t>
      </w:r>
      <w:r w:rsidR="00C03426">
        <w:t>сельское поселение отраж</w:t>
      </w:r>
      <w:r w:rsidR="003758EC">
        <w:t>ен</w:t>
      </w:r>
      <w:r>
        <w:t xml:space="preserve"> в приложении 9</w:t>
      </w:r>
      <w:r w:rsidR="00C03426">
        <w:t xml:space="preserve"> к Проекту </w:t>
      </w:r>
      <w:r w:rsidR="00C03426">
        <w:lastRenderedPageBreak/>
        <w:t xml:space="preserve">Решения Совета </w:t>
      </w:r>
      <w:r>
        <w:t>Новоникольское</w:t>
      </w:r>
      <w:r w:rsidR="00C03426">
        <w:t xml:space="preserve"> сельского поселения «Об утверждении отчета об исполнении бюджета </w:t>
      </w:r>
      <w:r>
        <w:t>Новоникольское сельского поселения за 2024</w:t>
      </w:r>
      <w:r w:rsidR="005B5DDA">
        <w:t xml:space="preserve"> год</w:t>
      </w:r>
      <w:r w:rsidR="00C03426">
        <w:t>»</w:t>
      </w:r>
      <w:r w:rsidR="003758EC">
        <w:t>.</w:t>
      </w:r>
    </w:p>
    <w:p w:rsidR="00BC114D" w:rsidRDefault="00BC114D" w:rsidP="00C03426">
      <w:pPr>
        <w:shd w:val="clear" w:color="auto" w:fill="FFFFFF"/>
        <w:ind w:firstLine="567"/>
        <w:jc w:val="both"/>
      </w:pPr>
    </w:p>
    <w:p w:rsidR="00BC114D" w:rsidRDefault="00BC114D" w:rsidP="00C03426">
      <w:pPr>
        <w:shd w:val="clear" w:color="auto" w:fill="FFFFFF"/>
        <w:ind w:firstLine="567"/>
        <w:jc w:val="both"/>
      </w:pPr>
    </w:p>
    <w:p w:rsidR="00C03426" w:rsidRPr="00BC114D" w:rsidRDefault="00D07652" w:rsidP="00C03426">
      <w:pPr>
        <w:shd w:val="clear" w:color="auto" w:fill="FFFFFF"/>
        <w:ind w:firstLine="567"/>
        <w:jc w:val="both"/>
        <w:rPr>
          <w:b/>
          <w:u w:val="single"/>
        </w:rPr>
      </w:pPr>
      <w:r>
        <w:rPr>
          <w:b/>
          <w:u w:val="single"/>
        </w:rPr>
        <w:t>11</w:t>
      </w:r>
      <w:r w:rsidR="00BC114D" w:rsidRPr="00BC114D">
        <w:rPr>
          <w:b/>
          <w:u w:val="single"/>
        </w:rPr>
        <w:t>.Исполнение резервного фонда.</w:t>
      </w:r>
    </w:p>
    <w:p w:rsidR="00BC114D" w:rsidRDefault="00BC114D" w:rsidP="00BC114D">
      <w:pPr>
        <w:shd w:val="clear" w:color="auto" w:fill="FFFFFF"/>
        <w:ind w:firstLine="567"/>
        <w:jc w:val="both"/>
      </w:pPr>
      <w:r>
        <w:t xml:space="preserve">    </w:t>
      </w:r>
    </w:p>
    <w:p w:rsidR="00BC114D" w:rsidRPr="00BC114D" w:rsidRDefault="00BC114D" w:rsidP="00BC114D">
      <w:pPr>
        <w:shd w:val="clear" w:color="auto" w:fill="FFFFFF"/>
        <w:ind w:firstLine="567"/>
        <w:jc w:val="both"/>
      </w:pPr>
      <w:r>
        <w:t xml:space="preserve">    </w:t>
      </w:r>
      <w:r w:rsidRPr="00BC114D">
        <w:rPr>
          <w:bCs/>
          <w:color w:val="000000"/>
        </w:rPr>
        <w:t xml:space="preserve">Отчет об </w:t>
      </w:r>
      <w:r>
        <w:rPr>
          <w:bCs/>
          <w:color w:val="000000"/>
        </w:rPr>
        <w:t xml:space="preserve">исполнении </w:t>
      </w:r>
      <w:r w:rsidRPr="00BC114D">
        <w:rPr>
          <w:bCs/>
          <w:color w:val="000000"/>
        </w:rPr>
        <w:t>использовании средств резервного фонда за 2024</w:t>
      </w:r>
      <w:r w:rsidR="003758EC">
        <w:rPr>
          <w:bCs/>
          <w:color w:val="000000"/>
        </w:rPr>
        <w:t xml:space="preserve"> </w:t>
      </w:r>
      <w:r w:rsidRPr="00BC114D">
        <w:rPr>
          <w:bCs/>
          <w:color w:val="000000"/>
        </w:rPr>
        <w:t>год</w:t>
      </w:r>
      <w:r>
        <w:rPr>
          <w:b/>
          <w:bCs/>
          <w:color w:val="000000"/>
        </w:rPr>
        <w:t xml:space="preserve"> </w:t>
      </w:r>
      <w:r w:rsidR="003758EC">
        <w:t>отражен</w:t>
      </w:r>
      <w:r>
        <w:t xml:space="preserve"> в приложении 10 к Проекту Решения Совета Новоникольское сельского поселения «Об утверждении отчета об исполнении бюджета Новоникольское сельского поселения за 2024 год»</w:t>
      </w:r>
      <w:r w:rsidR="003758EC">
        <w:t>.</w:t>
      </w:r>
    </w:p>
    <w:p w:rsidR="00AF3D7C" w:rsidRDefault="00AF3D7C" w:rsidP="00C03426">
      <w:pPr>
        <w:shd w:val="clear" w:color="auto" w:fill="FFFFFF"/>
        <w:ind w:firstLine="567"/>
        <w:jc w:val="both"/>
      </w:pPr>
    </w:p>
    <w:p w:rsidR="00AF3D7C" w:rsidRPr="00AF3D7C" w:rsidRDefault="00AF3D7C" w:rsidP="00AF3D7C"/>
    <w:p w:rsidR="00AF3D7C" w:rsidRPr="00AF3D7C" w:rsidRDefault="00AF3D7C" w:rsidP="00AF3D7C"/>
    <w:p w:rsidR="00AF3D7C" w:rsidRPr="00AF3D7C" w:rsidRDefault="00AF3D7C" w:rsidP="00AF3D7C"/>
    <w:p w:rsidR="00AF3D7C" w:rsidRPr="00AF3D7C" w:rsidRDefault="00AF3D7C" w:rsidP="00AF3D7C"/>
    <w:p w:rsidR="00AF3D7C" w:rsidRDefault="00AF3D7C" w:rsidP="00AF3D7C"/>
    <w:p w:rsidR="00BC114D" w:rsidRPr="00AF3D7C" w:rsidRDefault="00AF3D7C" w:rsidP="00AF3D7C">
      <w:r>
        <w:t xml:space="preserve">Главный специалист (специалист по </w:t>
      </w:r>
      <w:r w:rsidR="003A107B">
        <w:t xml:space="preserve">бюджету)  </w:t>
      </w:r>
      <w:r>
        <w:t xml:space="preserve">                                               О.С.Ефимова</w:t>
      </w:r>
    </w:p>
    <w:sectPr w:rsidR="00BC114D" w:rsidRPr="00AF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647D2"/>
    <w:multiLevelType w:val="hybridMultilevel"/>
    <w:tmpl w:val="0E202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D3A33"/>
    <w:multiLevelType w:val="hybridMultilevel"/>
    <w:tmpl w:val="3D788DFA"/>
    <w:lvl w:ilvl="0" w:tplc="90408BD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0B"/>
    <w:rsid w:val="00045165"/>
    <w:rsid w:val="000729C7"/>
    <w:rsid w:val="000963CC"/>
    <w:rsid w:val="000A74BA"/>
    <w:rsid w:val="000C2BB4"/>
    <w:rsid w:val="00105136"/>
    <w:rsid w:val="0011504F"/>
    <w:rsid w:val="001234C9"/>
    <w:rsid w:val="00130191"/>
    <w:rsid w:val="00204E5A"/>
    <w:rsid w:val="00231287"/>
    <w:rsid w:val="00287F22"/>
    <w:rsid w:val="002B7D3B"/>
    <w:rsid w:val="00347E11"/>
    <w:rsid w:val="00363D88"/>
    <w:rsid w:val="003758EC"/>
    <w:rsid w:val="003A107B"/>
    <w:rsid w:val="00412B0B"/>
    <w:rsid w:val="00430DBE"/>
    <w:rsid w:val="004433AD"/>
    <w:rsid w:val="004471AF"/>
    <w:rsid w:val="004676E5"/>
    <w:rsid w:val="00475F29"/>
    <w:rsid w:val="00480B94"/>
    <w:rsid w:val="004A74C0"/>
    <w:rsid w:val="004D4B0A"/>
    <w:rsid w:val="005868E7"/>
    <w:rsid w:val="005B5DDA"/>
    <w:rsid w:val="005E1B73"/>
    <w:rsid w:val="00627BB5"/>
    <w:rsid w:val="00665CEE"/>
    <w:rsid w:val="00667ACA"/>
    <w:rsid w:val="006B1B48"/>
    <w:rsid w:val="006B6274"/>
    <w:rsid w:val="006D4F1D"/>
    <w:rsid w:val="006F300B"/>
    <w:rsid w:val="00737DD5"/>
    <w:rsid w:val="00786DEF"/>
    <w:rsid w:val="007C419E"/>
    <w:rsid w:val="007E7B62"/>
    <w:rsid w:val="008078FB"/>
    <w:rsid w:val="00822A50"/>
    <w:rsid w:val="008B75F7"/>
    <w:rsid w:val="008E4094"/>
    <w:rsid w:val="008F24E3"/>
    <w:rsid w:val="009130FF"/>
    <w:rsid w:val="00954CAE"/>
    <w:rsid w:val="00975891"/>
    <w:rsid w:val="009A57E9"/>
    <w:rsid w:val="009D00B2"/>
    <w:rsid w:val="00A34FE2"/>
    <w:rsid w:val="00A548BF"/>
    <w:rsid w:val="00AC7CE6"/>
    <w:rsid w:val="00AD084E"/>
    <w:rsid w:val="00AF3D7C"/>
    <w:rsid w:val="00B7780B"/>
    <w:rsid w:val="00BC114D"/>
    <w:rsid w:val="00BF763E"/>
    <w:rsid w:val="00C03426"/>
    <w:rsid w:val="00C3327D"/>
    <w:rsid w:val="00C40275"/>
    <w:rsid w:val="00D07652"/>
    <w:rsid w:val="00D35E66"/>
    <w:rsid w:val="00D537CA"/>
    <w:rsid w:val="00D56E10"/>
    <w:rsid w:val="00E04ACD"/>
    <w:rsid w:val="00E20D0E"/>
    <w:rsid w:val="00E927F9"/>
    <w:rsid w:val="00F2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C8710-D68D-4710-87DE-1AD41F3E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287F22"/>
    <w:rPr>
      <w:rFonts w:ascii="Calibri" w:hAnsi="Calibri"/>
    </w:rPr>
  </w:style>
  <w:style w:type="paragraph" w:styleId="a4">
    <w:name w:val="No Spacing"/>
    <w:link w:val="a3"/>
    <w:uiPriority w:val="99"/>
    <w:qFormat/>
    <w:rsid w:val="00287F22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User</cp:lastModifiedBy>
  <cp:revision>47</cp:revision>
  <dcterms:created xsi:type="dcterms:W3CDTF">2023-04-07T05:47:00Z</dcterms:created>
  <dcterms:modified xsi:type="dcterms:W3CDTF">2025-03-31T04:09:00Z</dcterms:modified>
</cp:coreProperties>
</file>